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71" w:rsidRPr="00D86B71" w:rsidRDefault="00D86B71" w:rsidP="00D86B71">
      <w:pPr>
        <w:shd w:val="clear" w:color="auto" w:fill="FFFFFF"/>
        <w:spacing w:before="234" w:after="234" w:line="240" w:lineRule="auto"/>
        <w:jc w:val="center"/>
        <w:rPr>
          <w:rFonts w:ascii="Tahoma" w:eastAsia="Times New Roman" w:hAnsi="Tahoma" w:cs="Tahoma"/>
          <w:color w:val="2B291D"/>
          <w:sz w:val="23"/>
          <w:szCs w:val="23"/>
          <w:lang w:eastAsia="ru-RU"/>
        </w:rPr>
      </w:pPr>
      <w:r w:rsidRPr="00D86B71">
        <w:rPr>
          <w:rFonts w:ascii="Tahoma" w:eastAsia="Times New Roman" w:hAnsi="Tahoma" w:cs="Tahoma"/>
          <w:color w:val="2B291D"/>
          <w:sz w:val="23"/>
          <w:szCs w:val="23"/>
          <w:lang w:eastAsia="ru-RU"/>
        </w:rPr>
        <w:t>КОМПЛЕКС МЕРОПРИЯТИЙ,</w:t>
      </w:r>
      <w:r w:rsidRPr="00D86B71">
        <w:rPr>
          <w:rFonts w:ascii="Tahoma" w:eastAsia="Times New Roman" w:hAnsi="Tahoma" w:cs="Tahoma"/>
          <w:color w:val="2B291D"/>
          <w:sz w:val="23"/>
          <w:szCs w:val="23"/>
          <w:lang w:eastAsia="ru-RU"/>
        </w:rPr>
        <w:br/>
        <w:t>направленных на предупреждение дискриминации, насилия, распространения идеологии насилия и экстремизма в образовательных организациях,</w:t>
      </w:r>
      <w:r w:rsidRPr="00D86B71">
        <w:rPr>
          <w:rFonts w:ascii="Tahoma" w:eastAsia="Times New Roman" w:hAnsi="Tahoma" w:cs="Tahoma"/>
          <w:color w:val="2B291D"/>
          <w:sz w:val="23"/>
          <w:szCs w:val="23"/>
          <w:lang w:eastAsia="ru-RU"/>
        </w:rPr>
        <w:br/>
        <w:t>соблюдение прав и законных интересов несовершеннолетних в Алтайском крае на 2019-2021 годы</w:t>
      </w:r>
    </w:p>
    <w:tbl>
      <w:tblPr>
        <w:tblW w:w="14762" w:type="dxa"/>
        <w:tblInd w:w="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68"/>
        <w:gridCol w:w="4101"/>
        <w:gridCol w:w="2128"/>
        <w:gridCol w:w="171"/>
        <w:gridCol w:w="2707"/>
        <w:gridCol w:w="4895"/>
      </w:tblGrid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19" w:after="19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Срок реализации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Форма реализации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1. Совершенствование нормативно-правового регулирования в сфере защиты прав и законных интересов, профилактики правонарушений несовершеннолетних в образовательной среде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контрольного списка (</w:t>
            </w:r>
            <w:proofErr w:type="spellStart"/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чек-листа</w:t>
            </w:r>
            <w:proofErr w:type="spellEnd"/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) для внутреннего аудита образовательной организации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4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Чек-лист аудита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Формирование типового пакета локальных актов образовательной организации, обеспечивающих психологическую безопасность образовательной среды (раздел паспорта безопасности)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5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Методические рекомендации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Разработка паспортов психологической безопасности (разделов), утверждение и закрепление ответственных должностных лиц в общеобразовательных организациях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Алтайского края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II-IV кварталы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6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Выборочный контроль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МОУО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примерных инструкций о порядке действий сотрудников образовательной организации в случаях противоправных деяний, связанных с угрозой жизни и здоровью обучающихся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7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Инструктивно-методические материалы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инструкции действий незамедлительного характера по работе с обращениями граждан на основании Федерального закона от 02.05.2006 № 59-ФЗ «О порядке рассмотрения обращений граждан Российской Федерации» в случаях угрозы жизни и здоровью обучающихся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8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Инструктивно-методические материалы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Осуществление надзора за соблюдением законодательства в сфере образования, направленного на защиту прав и законных интересов обучающихся, родителей (законных представителей)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по плану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проверок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9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Проведение надзорных мероприятий в 200 общеобразовательных организациях ежегодно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Отдел государственного контроля и надзора в области образования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Информирование МОУО, руководителей общеобразовательных организаций о типичных нарушениях,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выявленных в ходе надзора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ежеквартально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0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 xml:space="preserve">Размещение информации на сайте Министерства </w:t>
              </w:r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lastRenderedPageBreak/>
                <w:t>образования и науки Алтайского края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Отдел государственного контроля и надзора в области образования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методических рекомендаций для проведения учредительного контроля по вопросам профилактики насилия в общеобразовательных организациях, профессиональных образовательных организациях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1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Методические рекомендации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Учредительный контроль в общеобразовательных организациях, профессиональных образовательных организациях по вопросам профилактики насилия в образовательных организациях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2019-2021 годы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Размещение актов о проверках на сайтах образовательных организаций, МОУО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2. Проведение социально-психологических исследований с целью оценки уровня комфортности,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инклюзивности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и безопасности в образовательных организациях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Проведение анкетирования: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;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педагогических и иных работников ОО;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родителей (законных представителей)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2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Аналитическая информация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АКИПКРО,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АКИАЦ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11.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Разработка инструментария для проведения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самообследования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3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Методические рекомендации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Кафедра коммуникаций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психотехнологий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АлтГУ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Аналитическая экспертиза материалов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самообследования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 течение года (по запросу)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Экспертное заключение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Кафедра коммуникаций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психотехнологий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АлтГУ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4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Аналитическая информация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АКИАЦ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Мониторинг эффективности реализации Комплекса мероприятий</w:t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Аналитическая информация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АКИАЦ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3. Развитие служб психолого-педагогической, медицинской и социальной помощи несовершеннолетним, психологической поддержки участников образовательных отношений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Разработка примерных кейсов по выявлению и пресечению случаев насилия в общеобразовательных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организациях с включением просмотров и обсуждения фильмов («Чучело», «Повелитель мух» и др.), тематических видеороликов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5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Набор кейсов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16.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методических рекомендаций по работе с группами риска (обучающимися склонными к агрессии, насилию, и жертвами насилия)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6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«Порядок действий педагога-психолога по выявлению склонности к агрессивному поведению обучающихся и механизм коррекции их поведения»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УМО педагогов-психологов, социальных педагогов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Организация и проведение обучающих мероприятий для специалистов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ППМС-службы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по организации межведомственного взаимодействия по профилактике насилия в образовательной среде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7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УМК, список специалистов, прошедших обучение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АКИПКРО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кейсов для педагогов, педагогов-психологов, родителей по формированию навыков обращения на телефон доверия у детей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8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Набор кейсов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УМО педагогов-психологов, социальных педагогов</w:t>
            </w:r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Методические рекомендации для педагогов-психологов «Формирование безопасной образовательной среды: диагностический инструментарий,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программы и технологии»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19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Методические рекомендации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Проведение мастер-классов в рамках региональной Недели психологии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IV квартал 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Рабочая программа мастер-классов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Проведение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Балинтовской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группы по решению сложных случаев практики в сфере психологической безопасности образовательной среды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 раз в квартал 2019, 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0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Набор кейсов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Институт психологии и педагогики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АлтГПУ</w:t>
            </w:r>
            <w:proofErr w:type="spellEnd"/>
          </w:p>
        </w:tc>
      </w:tr>
      <w:tr w:rsidR="00D86B71" w:rsidRPr="00D86B71" w:rsidTr="000F3143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Создание оперативных (мобильных) групп в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г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. Барнауле для консультирования и оказания экстренной психолого-педагогической и методической помощи обучающимся, родителям, педагогическим работникам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1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Положение о мобильных группах экстренного реагирования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Комитет по образованию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г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. Барнаула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4. Формирование профессиональной готовности руководства, педагогических коллективов образовательных организаций к реагированию на противоправные действия и систематической работе по их профилактике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Стратегическая сессия для руководителей МОУО, руководителей общеобразовательных организаций, профессиональных образовательных организаций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 2019-2021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2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Образовательная программа сессии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АКИПКРО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24.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Реализация образовательного проекта по подготовке будущих педагогов, компетентных в вопросах профилактики насилия в детско-подростковой среде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2019-2020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План по реализации проекта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АлтГПУ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Уполномоченный при Губернаторе Алтайского края по правам ребенка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Краевая Неделя психологии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IV квартал 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Образовательная программа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Разработка программы повышения квалификации для педагогов, психологов и социальных педагогов по проблемам профилактики жестокого обращения и насилия над детьми в образовательных организациях и семье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3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Образовательная программа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Институт психологии и педагогики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АлтГПУ</w:t>
            </w:r>
            <w:proofErr w:type="spellEnd"/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и проведение обучающих мероприятий для руководителей, педагогических работников по вопросам профилактики насилия в образовательной среде: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- по агрессивности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аутоагрессивности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подростков для педагогов;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- по выявлению неблагополучия у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ребенка в школе и окружающей социальной среде для педагогов;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- по проведению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самообследования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школьной среды на предмет безопасности и комфортности;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вебинар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для социальных педагогов «Организация деятельности социального педагога по формированию здорового и безопасного образа жизни обучающихся»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II, IV кварталы, 2019-2021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4" w:history="1">
              <w:proofErr w:type="spellStart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Вебинар</w:t>
              </w:r>
              <w:proofErr w:type="spellEnd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 xml:space="preserve"> «</w:t>
              </w:r>
              <w:proofErr w:type="spellStart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Органи-зация</w:t>
              </w:r>
              <w:proofErr w:type="spellEnd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 xml:space="preserve"> деятельности социального педагога по </w:t>
              </w:r>
              <w:proofErr w:type="spellStart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формиро-ванию</w:t>
              </w:r>
              <w:proofErr w:type="spellEnd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 xml:space="preserve"> здорового и безопасного образа жизни </w:t>
              </w:r>
              <w:proofErr w:type="gramStart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обучающихся</w:t>
              </w:r>
              <w:proofErr w:type="gramEnd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»;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АКИПКРО,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АлтГМУ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Кафедра коммуникаций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психотехнологий</w:t>
            </w:r>
            <w:proofErr w:type="spellEnd"/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АлтГУ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28.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секции на Международной научно-практической конференции «Психологическая культура и психологическое здоровье»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Ноябрь 2019, 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Программа секции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Институт психологии и педагогики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АлтГПУ</w:t>
            </w:r>
            <w:proofErr w:type="spellEnd"/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5. Развитие единой образовательной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правовоспитывающей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среды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обучающихся</w:t>
            </w:r>
            <w:proofErr w:type="gramEnd"/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2019-2020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Банк лучших практик</w:t>
            </w:r>
          </w:p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5" w:history="1">
              <w:proofErr w:type="spellStart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Видеоконсультация</w:t>
              </w:r>
              <w:proofErr w:type="spellEnd"/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 xml:space="preserve"> для родителей;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Алтайский краевой центр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ППМС-помощи</w:t>
            </w:r>
            <w:proofErr w:type="spellEnd"/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30.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Реализация образовательных программ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внеучебных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мероприятий, способствующих формированию у обучающихся личностных и социальных навыков для развития и поддержки здоровых межличностных отношений, толерантности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2019-2020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6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Банк лучших практик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квартал, 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7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Информационное письмо о межведомственном профилактическом мероприятии «Месяц безопасности в сети Интернет»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Межведомственная рабочая группа по обеспечению информационной безопасности детей,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производством и оборотом информационной продукции для детей в Алтайском крае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Реализация программ и методик, направленных на формирование законопослушного поведения детей и молодежи, правовое воспитание обучающихся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III квартал 2019, 2020, 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8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Информационное письмо о комплексе мер правовой направленности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Формирование у несовершеннолетних внутренней мотивации в виде осознанного неприятия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саморазрушающего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(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аутоагрессивного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) поведения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I квартал, 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29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Методические рекомендации по формированию жизнестойкости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Разработка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памяток, буклетов, видеосюжетов по предотвращению насилия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квартал, 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0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Школьная методическая копилка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6. Разработка проектов и программ поддержки детских и молодежных социально ориентированных организаций, волонтерского движения, школьных служб медиации, советов старшеклассников, правозащитных студенческих объединений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1-е краевое детско-родительское собрание, посвященное Международному Дню защиты детей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 квартал 2019, 2020, 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1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Программа собрания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АКСРО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и проведение конкурса молодежных социально ориентированных и волонтерских проектов по формированию законопослушного поведения, предупреждению агрессии и насилия в детской и подростковой среде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III квартал 2019, 2020, 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2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Положение о конкурсе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Региональное отделение Российского движения школьников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Краевая конференция советов старшеклассников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 2020, 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Положение о конференции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Региональное отделение Российского движения школьников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38.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Создание и поддержка волонтерских отрядов при региональном отделении ВВПОД «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Юнармия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2019-2021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3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Реестр волонтерских юнармейских отрядов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региональное отделение ВВПОД «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Юнармия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»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Поддержка программ развития правоохранительной деятельности школьников, студентов: подготовка рекомендаций, организация общественных объединений, поощрение активистов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2019-2021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4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Реестр волонтерских юнармейских отрядов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ГУ МВД России по Алтайскому краю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7. Информационно-просветительские мероприятия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и проведение обучающих мероприятий для родителей по вопросам профилактики насилия в образовательной среде: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вебинар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для родителей по выявлению неблагополучия у ребенка в школе и окружающей социальной среде;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вебинар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для родителей по выявлению агрессивности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аутоагрессивности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подростков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Образовательная программа постоянно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действующего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вебинара</w:t>
            </w:r>
            <w:proofErr w:type="spellEnd"/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АлтГМУ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Кафедра коммуникаций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психотехнологий</w:t>
            </w:r>
            <w:proofErr w:type="spellEnd"/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АлтГУ</w:t>
            </w:r>
            <w:proofErr w:type="spellEnd"/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41.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Организация выступлений на краевых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теле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- и радиоканалах по проблеме жестокого обращения с детьми в семье и образовательных организациях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2 раза в год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Информационная программа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Институт психологии и педагогики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АлтГПУ</w:t>
            </w:r>
            <w:proofErr w:type="spellEnd"/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Участие Уполномоченного при Губернаторе Алтайского края по правам ребенка в мероприятиях для родительской общественности, руководителей образовательных организаций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по отдельному плану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Программы мероприятий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Аппарат Уполномоченного при Губернаторе Алтайского края по правам ребенка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Проведение месяца активных действий правовой направленности и информационной безопасности  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Ноябрь,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5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Размещение информации в СМИ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АКИАЦ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Проведение практических занятий в рамках Краевой родительской академии АКСРО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1 раз в полугодие, 2019-2021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Программы мастер-классов, тренингов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8. Развитие деятельности педагогических и </w:t>
            </w:r>
            <w:proofErr w:type="spell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межпрофессиональных</w:t>
            </w:r>
            <w:proofErr w:type="spell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сообществ,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рабочих групп по актуальным вопросам профилактики безнадзорности и правонарушений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несовершеннолетних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45.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Создание педагогического сообщества в социальных сетях «Правовая школа»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IV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6" w:history="1">
              <w:r w:rsidR="00D86B71" w:rsidRPr="00D86B71">
                <w:rPr>
                  <w:rFonts w:ascii="Tahoma" w:eastAsia="Times New Roman" w:hAnsi="Tahoma" w:cs="Tahoma"/>
                  <w:color w:val="006400"/>
                  <w:sz w:val="23"/>
                  <w:lang w:eastAsia="ru-RU"/>
                </w:rPr>
                <w:t>Размещение методических материалов в СМИ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АКИПКРО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Открытие общественной приемной при Алтайском краевом совете родительской общественности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III квартал 2019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Положение о деятельности общественной приемной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АКСРО,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Краевой Совет отцов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Включение в планы деятельности отделений краевого УМО классных руководителей, социальных педагогов, педагогов-психологов, МО педагогов-психологов центров помощи детям, оставшимся без попечения родителей «сквозной» темы «Эффективные практики выявления и пресечения насилия в образовательной среде»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I квартал 2019, 2020, 2021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Размещение методических материалов в СМИ</w:t>
            </w:r>
          </w:p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7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Заседания краевого УМО педагогов-психологов</w:t>
              </w:r>
            </w:hyperlink>
          </w:p>
          <w:p w:rsidR="00D86B71" w:rsidRPr="00D86B71" w:rsidRDefault="00264091" w:rsidP="00D86B71">
            <w:pPr>
              <w:spacing w:after="0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hyperlink r:id="rId38" w:history="1">
              <w:r w:rsidR="00D86B71" w:rsidRPr="00D86B71">
                <w:rPr>
                  <w:rFonts w:ascii="Tahoma" w:eastAsia="Times New Roman" w:hAnsi="Tahoma" w:cs="Tahoma"/>
                  <w:color w:val="008000"/>
                  <w:sz w:val="23"/>
                  <w:lang w:eastAsia="ru-RU"/>
                </w:rPr>
                <w:t>Заседания краевого УМО социальных педагогов</w:t>
              </w:r>
            </w:hyperlink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Министерство образования и науки Алтайского края,</w:t>
            </w:r>
          </w:p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Руководители отделений </w:t>
            </w:r>
            <w:proofErr w:type="gramStart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краевого</w:t>
            </w:r>
            <w:proofErr w:type="gramEnd"/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 УМО</w:t>
            </w:r>
          </w:p>
        </w:tc>
      </w:tr>
      <w:tr w:rsidR="00D86B71" w:rsidRPr="00D86B71" w:rsidTr="000F3143">
        <w:tc>
          <w:tcPr>
            <w:tcW w:w="1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9. Совершенствование механизмов межведомственного взаимодействия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48.</w:t>
            </w:r>
          </w:p>
        </w:tc>
        <w:tc>
          <w:tcPr>
            <w:tcW w:w="14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межведомственных совещаний, мероприятий, акций, направленных на развитие законопослушного поведения, предупреждение агрессии и насилия в детской и подростковой среде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14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 xml:space="preserve">Информирование образовательных организаций, родительской общественности, обучающихся о возможности получения квалифицированной помощи по «телефону доверия», в кризисных центрах, центрах помощи семье и детям Министерства </w:t>
            </w: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социальной защиты Алтайского края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lastRenderedPageBreak/>
              <w:t>50.</w:t>
            </w:r>
          </w:p>
        </w:tc>
        <w:tc>
          <w:tcPr>
            <w:tcW w:w="14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деятельности межведомственной рабочей группы по информационной безопасности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14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Организация взаимодействия с подразделениями по делам несовершеннолетних ГУ МВД России по Алтайскому краю</w:t>
            </w:r>
          </w:p>
        </w:tc>
      </w:tr>
      <w:tr w:rsidR="00D86B71" w:rsidRPr="00D86B71" w:rsidTr="000F3143"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14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86B71" w:rsidRPr="00D86B71" w:rsidRDefault="00D86B71" w:rsidP="00D86B71">
            <w:pPr>
              <w:spacing w:before="234" w:after="234" w:line="240" w:lineRule="auto"/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</w:pPr>
            <w:r w:rsidRPr="00D86B71">
              <w:rPr>
                <w:rFonts w:ascii="Tahoma" w:eastAsia="Times New Roman" w:hAnsi="Tahoma" w:cs="Tahoma"/>
                <w:color w:val="2B291D"/>
                <w:sz w:val="23"/>
                <w:szCs w:val="23"/>
                <w:lang w:eastAsia="ru-RU"/>
              </w:rPr>
              <w:t>Подготовка материалов к заседаниям комиссии по делам несовершеннолетних и защите их прав Алтайского края</w:t>
            </w:r>
          </w:p>
        </w:tc>
      </w:tr>
    </w:tbl>
    <w:p w:rsidR="00A02298" w:rsidRDefault="00A02298"/>
    <w:sectPr w:rsidR="00A02298" w:rsidSect="00D86B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86B71"/>
    <w:rsid w:val="00085D65"/>
    <w:rsid w:val="000F3143"/>
    <w:rsid w:val="00264091"/>
    <w:rsid w:val="00515812"/>
    <w:rsid w:val="00A02298"/>
    <w:rsid w:val="00D8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s22.ru/doc/kompleks/doci/5.docx" TargetMode="External"/><Relationship Id="rId13" Type="http://schemas.openxmlformats.org/officeDocument/2006/relationships/hyperlink" Target="http://www.ppms22.ru/index.php?option=com_content&amp;view=article&amp;id=1585:%D0%BC%D0%B5%D1%82%D0%BE%D0%B4%D0%B8%D1%87%D0%B5%D1%81%D0%BA%D0%B8%D0%B5-%D1%80%D0%B5%D0%BA%D0%BE%D0%BC%D0%B5%D0%BD%D0%B4%D0%B0%D1%86%D0%B8%D0%B8-%D0%B4%D0%BB%D1%8F-%D0%BF%D0%B5%D0%B4%D0%B0%D0%B3%D0%BE%D0%B3%D0%BE%D0%B2-%D0%BF%D1%81%D0%B8%D1%85%D0%BE%D0%BB%D0%BE%D0%B3%D0%BE%D0%B2-%C2%AB%D1%84%D0%BE%D1%80%D0%BC%D0%B8%D1%80%D0%BE%D0%B2%D0%B0%D0%BD%D0%B8%D0%B5-%D0%BF%D1%81%D0%B8%D1%85%D0%BE%D0%BB%D0%BE%D0%B3%D0%B8%D1%87%D0%B5%D1%81%D0%BA%D0%B8-%D0%B1%D0%B5%D0%B7%D0%BE%D0%BF%D0%B0%D1%81%D0%BD%D0%BE%D0%B9-%D0%BE%D0%B1%D1%80%D0%B0%D0%B7%D0%BE%D0%B2%D0%B0%D1%82%D0%B5%D0%BB%D1%8C%D0%BD%D0%BE%D0%B9-%D1%81%D1%80%D0%B5%D0%B4%D1%8B-%D0%B4%D0%B8%D0%B0%D0%B3%D0%BD%D0%BE%D1%81%D1%82%D0%B8%D1%87%D0%B5%D1%81%D0%BA%D0%B8%D0%B9-%D0%B8%D0%BD%D1%81%D1%82%D1%80%D1%83%D0%BC%D0%B5%D0%BD%D1%82%D0%B0%D1%80%D0%B8%D0%B9,-%D0%BF%D1%80%D0%BE%D0%B3%D1%80%D0%B0%D0%BC%D0%BC%D1%8B-%D0%B8-%D1%82%D0%B5%D1%85%D0%BD%D0%BE%D0%BB%D0%BE%D0%B3%D0%B8%D0%B8%C2%BB&amp;catid=245&amp;Itemid=969" TargetMode="External"/><Relationship Id="rId18" Type="http://schemas.openxmlformats.org/officeDocument/2006/relationships/hyperlink" Target="http://www.ppms22.ru/doc/pedagogam/keisy_19.docx" TargetMode="External"/><Relationship Id="rId26" Type="http://schemas.openxmlformats.org/officeDocument/2006/relationships/hyperlink" Target="http://www.ppms22.ru/doc/kompleks/doci/30.docx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ppms22.ru/doc/kompleks/doci/22.docx" TargetMode="External"/><Relationship Id="rId34" Type="http://schemas.openxmlformats.org/officeDocument/2006/relationships/hyperlink" Target="http://www.ppms22.ru/doc/kompleks/doci/39.xls" TargetMode="External"/><Relationship Id="rId7" Type="http://schemas.openxmlformats.org/officeDocument/2006/relationships/hyperlink" Target="http://www.ppms22.ru/doc/kompleks/doci/4.docx" TargetMode="External"/><Relationship Id="rId12" Type="http://schemas.openxmlformats.org/officeDocument/2006/relationships/hyperlink" Target="http://www.ppms22.ru/doc/kompleks/doci/10.zip" TargetMode="External"/><Relationship Id="rId17" Type="http://schemas.openxmlformats.org/officeDocument/2006/relationships/hyperlink" Target="http://www.ppms22.ru/doc/kompleks/doci/17.docx" TargetMode="External"/><Relationship Id="rId25" Type="http://schemas.openxmlformats.org/officeDocument/2006/relationships/hyperlink" Target="http://www.ppms22.ru/images/videos/pochemu_ubegayut_izDoma.mp4" TargetMode="External"/><Relationship Id="rId33" Type="http://schemas.openxmlformats.org/officeDocument/2006/relationships/hyperlink" Target="http://www.ppms22.ru/doc/kompleks/doci/38.xlsx" TargetMode="External"/><Relationship Id="rId38" Type="http://schemas.openxmlformats.org/officeDocument/2006/relationships/hyperlink" Target="http://www.ppms22.ru/index.php?option=com_content&amp;view=category&amp;layout=blog&amp;id=231&amp;Itemid=9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pms22.ru/doc/pedagogam/psih_bezopasnost.pdf" TargetMode="External"/><Relationship Id="rId20" Type="http://schemas.openxmlformats.org/officeDocument/2006/relationships/hyperlink" Target="http://www.ppms22.ru/doc/kompleks/doci/21.docx" TargetMode="External"/><Relationship Id="rId29" Type="http://schemas.openxmlformats.org/officeDocument/2006/relationships/hyperlink" Target="http://www.ppms22.ru/doc/kompleks/doci/33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pms22.ru/doc/kompleks/doci/3.docx" TargetMode="External"/><Relationship Id="rId11" Type="http://schemas.openxmlformats.org/officeDocument/2006/relationships/hyperlink" Target="http://www.ppms22.ru/doc/kompleks/doci/8.docx" TargetMode="External"/><Relationship Id="rId24" Type="http://schemas.openxmlformats.org/officeDocument/2006/relationships/hyperlink" Target="http://www.ppms22.ru/index.php?option=com_content&amp;view=article&amp;id=1561:%D0%B2%D0%B5%D0%B1%D0%B8%D0%BD%D0%B0%D1%80-%D0%BF%D0%BE-%D1%82%D0%B5%D0%BC%D0%B5-%C2%AB%D0%BE%D1%80%D0%B3%D0%B0%D0%BD%D0%B8%D0%B7%D0%B0%D1%86%D0%B8%D1%8F-%D0%B4%D0%B5%D1%8F%D1%82%D0%B5%D0%BB%D1%8C%D0%BD%D0%BE%D1%81%D1%82%D0%B8-%D1%81%D0%BE%D1%86%D0%B8%D0%B0%D0%BB%D1%8C%D0%BD%D0%BE%D0%B3%D0%BE-%D0%BF%D0%B5%D0%B4%D0%B0%D0%B3%D0%BE%D0%B3%D0%B0-%D0%BF%D0%BE-%D1%84%D0%BE%D1%80%D0%BC%D0%B8%D1%80%D0%BE%D0%B2%D0%B0%D0%BD%D0%B8%D1%8E-%D0%B7%D0%B4%D0%BE%D1%80%D0%BE%D0%B2%D0%BE%D0%B3%D0%BE-%D0%B8-%D0%B1%D0%B5%D0%B7%D0%BE%D0%BF%D0%B0%D1%81%D0%BD%D0%BE%D0%B3%D0%BE-%D0%BE%D0%B1%D1%80%D0%B0%D0%B7%D0%B0-%D0%B6%D0%B8%D0%B7%D0%BD%D0%B8-%D0%BE%D0%B1%D1%83%D1%87%D0%B0%D1%8E%D1%89%D0%B8%D1%85%D1%81%D1%8F%C2%BB_25-04-2019&amp;catid=246&amp;Itemid=972" TargetMode="External"/><Relationship Id="rId32" Type="http://schemas.openxmlformats.org/officeDocument/2006/relationships/hyperlink" Target="http://www.ppms22.ru/doc/kompleks/doci/36.zip" TargetMode="External"/><Relationship Id="rId37" Type="http://schemas.openxmlformats.org/officeDocument/2006/relationships/hyperlink" Target="http://www.ppms22.ru/index.php?option=com_content&amp;view=category&amp;layout=blog&amp;id=184&amp;Itemid=66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ppms22.ru/doc/pedagogam/localnie_acty2019.docx" TargetMode="External"/><Relationship Id="rId15" Type="http://schemas.openxmlformats.org/officeDocument/2006/relationships/hyperlink" Target="http://www.ppms22.ru/doc/kompleks/doci/15.docx" TargetMode="External"/><Relationship Id="rId23" Type="http://schemas.openxmlformats.org/officeDocument/2006/relationships/hyperlink" Target="http://www.ppms22.ru/doc/kompleks/doci/26.zip" TargetMode="External"/><Relationship Id="rId28" Type="http://schemas.openxmlformats.org/officeDocument/2006/relationships/hyperlink" Target="http://www.ppms22.ru/doc/kompleks/doci/32.pdf" TargetMode="External"/><Relationship Id="rId36" Type="http://schemas.openxmlformats.org/officeDocument/2006/relationships/hyperlink" Target="http://www.ppms22.ru/doc/kompleks/doci/45.docx" TargetMode="External"/><Relationship Id="rId10" Type="http://schemas.openxmlformats.org/officeDocument/2006/relationships/hyperlink" Target="http://www.ppms22.ru/doc/kompleks/doci/7.zip" TargetMode="External"/><Relationship Id="rId19" Type="http://schemas.openxmlformats.org/officeDocument/2006/relationships/hyperlink" Target="http://www.ppms22.ru/doc/pedagogam/psih_bezopasnost.pdf" TargetMode="External"/><Relationship Id="rId31" Type="http://schemas.openxmlformats.org/officeDocument/2006/relationships/hyperlink" Target="http://www.ppms22.ru/doc/kompleks/doci/35.docx" TargetMode="External"/><Relationship Id="rId4" Type="http://schemas.openxmlformats.org/officeDocument/2006/relationships/hyperlink" Target="http://www.ppms22.ru/doc/kompleks/doci/1.docx" TargetMode="External"/><Relationship Id="rId9" Type="http://schemas.openxmlformats.org/officeDocument/2006/relationships/hyperlink" Target="http://www.ppms22.ru/doc/kompleks/doci/6.zip" TargetMode="External"/><Relationship Id="rId14" Type="http://schemas.openxmlformats.org/officeDocument/2006/relationships/hyperlink" Target="http://www.ppms22.ru/doc/kompleks/doci/13.zip" TargetMode="External"/><Relationship Id="rId22" Type="http://schemas.openxmlformats.org/officeDocument/2006/relationships/hyperlink" Target="http://www.ppms22.ru/doc/kompleks/doci/23.docx" TargetMode="External"/><Relationship Id="rId27" Type="http://schemas.openxmlformats.org/officeDocument/2006/relationships/hyperlink" Target="http://www.ppms22.ru/doc/kompleks/doci/31.pdf" TargetMode="External"/><Relationship Id="rId30" Type="http://schemas.openxmlformats.org/officeDocument/2006/relationships/hyperlink" Target="http://www.ppms22.ru/doc/kompleks/doci/34.docx" TargetMode="External"/><Relationship Id="rId35" Type="http://schemas.openxmlformats.org/officeDocument/2006/relationships/hyperlink" Target="http://www.ppms22.ru/doc/kompleks/doci/4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2863</Words>
  <Characters>16323</Characters>
  <Application>Microsoft Office Word</Application>
  <DocSecurity>0</DocSecurity>
  <Lines>136</Lines>
  <Paragraphs>38</Paragraphs>
  <ScaleCrop>false</ScaleCrop>
  <Company/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ОльгаАнатольевна</dc:creator>
  <cp:keywords/>
  <dc:description/>
  <cp:lastModifiedBy>ОльгаАнатольевна</cp:lastModifiedBy>
  <cp:revision>4</cp:revision>
  <dcterms:created xsi:type="dcterms:W3CDTF">2020-02-03T09:11:00Z</dcterms:created>
  <dcterms:modified xsi:type="dcterms:W3CDTF">2020-02-04T03:52:00Z</dcterms:modified>
</cp:coreProperties>
</file>