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7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10"/>
        <w:gridCol w:w="2281"/>
        <w:gridCol w:w="715"/>
        <w:gridCol w:w="1701"/>
        <w:gridCol w:w="714"/>
      </w:tblGrid>
      <w:tr w:rsidR="006868C8" w:rsidRPr="00063958" w:rsidTr="008F45AF">
        <w:trPr>
          <w:gridAfter w:val="1"/>
          <w:wAfter w:w="714" w:type="dxa"/>
          <w:cantSplit/>
          <w:trHeight w:val="595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8F45AF">
        <w:trPr>
          <w:gridAfter w:val="1"/>
          <w:wAfter w:w="714" w:type="dxa"/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F7A5C" w:rsidRDefault="00D939B5" w:rsidP="00C6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4506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D939B5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494 </w:t>
            </w:r>
          </w:p>
        </w:tc>
      </w:tr>
      <w:tr w:rsidR="006868C8" w:rsidRPr="00063958" w:rsidTr="008F45AF">
        <w:trPr>
          <w:gridAfter w:val="1"/>
          <w:wAfter w:w="714" w:type="dxa"/>
          <w:cantSplit/>
        </w:trPr>
        <w:tc>
          <w:tcPr>
            <w:tcW w:w="8999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8F45AF">
        <w:trPr>
          <w:gridAfter w:val="1"/>
          <w:wAfter w:w="714" w:type="dxa"/>
          <w:cantSplit/>
          <w:trHeight w:val="752"/>
        </w:trPr>
        <w:tc>
          <w:tcPr>
            <w:tcW w:w="899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6704E2" w:rsidRDefault="006868C8" w:rsidP="006704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F45AF" w:rsidRPr="00063958" w:rsidTr="008F45AF">
        <w:trPr>
          <w:cantSplit/>
          <w:trHeight w:val="1544"/>
        </w:trPr>
        <w:tc>
          <w:tcPr>
            <w:tcW w:w="4302" w:type="dxa"/>
            <w:gridSpan w:val="2"/>
          </w:tcPr>
          <w:p w:rsidR="008F45AF" w:rsidRPr="000A60DD" w:rsidRDefault="008F45AF" w:rsidP="00A66845">
            <w:pPr>
              <w:jc w:val="both"/>
              <w:rPr>
                <w:sz w:val="28"/>
              </w:rPr>
            </w:pPr>
            <w:r w:rsidRPr="006704D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</w:t>
            </w:r>
            <w:r w:rsidR="0003622B">
              <w:rPr>
                <w:sz w:val="24"/>
                <w:szCs w:val="24"/>
              </w:rPr>
              <w:t xml:space="preserve">несении  изменений </w:t>
            </w:r>
            <w:r>
              <w:rPr>
                <w:sz w:val="24"/>
                <w:szCs w:val="24"/>
              </w:rPr>
              <w:t>в постановление администрации Первомайского района от 15.06.2020   № 637 «Об утверждении муниципальной  программы Первомайского района «Развитие образования в Первомайском районе» на 2020-2024 годы</w:t>
            </w:r>
            <w:r w:rsidRPr="00670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F45AF" w:rsidRPr="00063958" w:rsidTr="008F45AF">
        <w:trPr>
          <w:cantSplit/>
          <w:trHeight w:hRule="exact" w:val="905"/>
        </w:trPr>
        <w:tc>
          <w:tcPr>
            <w:tcW w:w="4302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Default="008F45AF" w:rsidP="00A66845">
            <w:pPr>
              <w:rPr>
                <w:sz w:val="24"/>
                <w:szCs w:val="24"/>
              </w:rPr>
            </w:pPr>
          </w:p>
        </w:tc>
        <w:tc>
          <w:tcPr>
            <w:tcW w:w="5411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F45AF" w:rsidRDefault="008F45AF" w:rsidP="008F4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</w:t>
      </w:r>
      <w:r w:rsidR="00EE22DE">
        <w:rPr>
          <w:sz w:val="28"/>
          <w:szCs w:val="28"/>
        </w:rPr>
        <w:t xml:space="preserve">изменениями </w:t>
      </w:r>
      <w:r w:rsidR="00D90D69">
        <w:rPr>
          <w:sz w:val="28"/>
          <w:szCs w:val="28"/>
        </w:rPr>
        <w:t xml:space="preserve">в </w:t>
      </w:r>
      <w:r w:rsidR="00EC28A3">
        <w:rPr>
          <w:sz w:val="28"/>
          <w:szCs w:val="28"/>
        </w:rPr>
        <w:t xml:space="preserve">районном </w:t>
      </w:r>
      <w:r w:rsidR="00D90D69">
        <w:rPr>
          <w:sz w:val="28"/>
          <w:szCs w:val="28"/>
        </w:rPr>
        <w:t xml:space="preserve">бюджете  на 2023 год  </w:t>
      </w:r>
      <w:r w:rsidRPr="0082111C">
        <w:rPr>
          <w:spacing w:val="26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F45AF" w:rsidRDefault="008F45AF" w:rsidP="008F45AF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9B0ECE">
        <w:rPr>
          <w:sz w:val="28"/>
          <w:szCs w:val="28"/>
        </w:rPr>
        <w:t xml:space="preserve">Внести в постановление администрации Первомайского района </w:t>
      </w:r>
      <w:r>
        <w:rPr>
          <w:sz w:val="28"/>
          <w:szCs w:val="28"/>
        </w:rPr>
        <w:t xml:space="preserve">            </w:t>
      </w:r>
      <w:r w:rsidRPr="009B0ECE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B0EC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B0EC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B0ECE">
        <w:rPr>
          <w:sz w:val="28"/>
          <w:szCs w:val="28"/>
        </w:rPr>
        <w:t xml:space="preserve"> № </w:t>
      </w:r>
      <w:r>
        <w:rPr>
          <w:sz w:val="28"/>
          <w:szCs w:val="28"/>
        </w:rPr>
        <w:t>637</w:t>
      </w:r>
      <w:r w:rsidRPr="009B0ECE">
        <w:rPr>
          <w:sz w:val="28"/>
          <w:szCs w:val="28"/>
        </w:rPr>
        <w:t xml:space="preserve"> «Об утверждении муниципальной  программы </w:t>
      </w:r>
      <w:r>
        <w:rPr>
          <w:sz w:val="28"/>
          <w:szCs w:val="28"/>
        </w:rPr>
        <w:t xml:space="preserve">Первомайского района </w:t>
      </w:r>
      <w:r w:rsidRPr="009B0ECE">
        <w:rPr>
          <w:sz w:val="28"/>
          <w:szCs w:val="28"/>
        </w:rPr>
        <w:t xml:space="preserve">«Развитие образования в Первомайском районе» </w:t>
      </w:r>
      <w:r>
        <w:rPr>
          <w:sz w:val="28"/>
          <w:szCs w:val="28"/>
        </w:rPr>
        <w:t xml:space="preserve">      </w:t>
      </w:r>
      <w:r w:rsidRPr="009B0ECE">
        <w:rPr>
          <w:sz w:val="28"/>
          <w:szCs w:val="28"/>
        </w:rPr>
        <w:t xml:space="preserve">на </w:t>
      </w:r>
      <w:r>
        <w:rPr>
          <w:sz w:val="28"/>
          <w:szCs w:val="28"/>
        </w:rPr>
        <w:t>2020-</w:t>
      </w:r>
      <w:r w:rsidRPr="009B0EC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B0EC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ы» </w:t>
      </w:r>
      <w:r w:rsidRPr="009B0ECE">
        <w:rPr>
          <w:sz w:val="28"/>
          <w:szCs w:val="28"/>
        </w:rPr>
        <w:t>следующие изменения</w:t>
      </w:r>
      <w:r w:rsidR="0003622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F45AF" w:rsidRDefault="008F45AF" w:rsidP="008F45AF">
      <w:pPr>
        <w:numPr>
          <w:ilvl w:val="0"/>
          <w:numId w:val="6"/>
        </w:numPr>
        <w:ind w:left="142" w:firstLine="284"/>
        <w:jc w:val="both"/>
        <w:rPr>
          <w:sz w:val="28"/>
          <w:szCs w:val="28"/>
        </w:rPr>
      </w:pPr>
      <w:r w:rsidRPr="002C4239">
        <w:rPr>
          <w:sz w:val="28"/>
          <w:szCs w:val="28"/>
        </w:rPr>
        <w:t>Данное постановление  разместить на официальном интернет-сайте</w:t>
      </w:r>
      <w:r w:rsidRPr="002C4239">
        <w:rPr>
          <w:sz w:val="28"/>
          <w:szCs w:val="28"/>
          <w:u w:val="single"/>
        </w:rPr>
        <w:t>)</w:t>
      </w:r>
      <w:r w:rsidRPr="002C4239">
        <w:rPr>
          <w:sz w:val="28"/>
          <w:szCs w:val="28"/>
        </w:rPr>
        <w:t xml:space="preserve">  администрации Первомайского района  </w:t>
      </w:r>
      <w:r w:rsidRPr="002C4239">
        <w:rPr>
          <w:sz w:val="28"/>
          <w:szCs w:val="28"/>
          <w:u w:val="single"/>
        </w:rPr>
        <w:t>(</w:t>
      </w:r>
      <w:hyperlink r:id="rId8" w:history="1">
        <w:r w:rsidRPr="002C4239">
          <w:rPr>
            <w:rStyle w:val="a6"/>
            <w:color w:val="auto"/>
            <w:sz w:val="28"/>
            <w:szCs w:val="28"/>
            <w:lang w:val="en-US"/>
          </w:rPr>
          <w:t>www</w:t>
        </w:r>
        <w:r w:rsidRPr="002C4239">
          <w:rPr>
            <w:rStyle w:val="a6"/>
            <w:color w:val="auto"/>
            <w:sz w:val="28"/>
            <w:szCs w:val="28"/>
          </w:rPr>
          <w:t>.</w:t>
        </w:r>
        <w:r w:rsidRPr="002C4239">
          <w:rPr>
            <w:rStyle w:val="a6"/>
            <w:color w:val="auto"/>
            <w:sz w:val="28"/>
            <w:szCs w:val="28"/>
            <w:lang w:val="en-US"/>
          </w:rPr>
          <w:t>perv</w:t>
        </w:r>
        <w:r w:rsidRPr="002C4239">
          <w:rPr>
            <w:rStyle w:val="a6"/>
            <w:color w:val="auto"/>
            <w:sz w:val="28"/>
            <w:szCs w:val="28"/>
          </w:rPr>
          <w:t>-</w:t>
        </w:r>
        <w:r w:rsidRPr="002C4239">
          <w:rPr>
            <w:rStyle w:val="a6"/>
            <w:color w:val="auto"/>
            <w:sz w:val="28"/>
            <w:szCs w:val="28"/>
            <w:lang w:val="en-US"/>
          </w:rPr>
          <w:t>alt</w:t>
        </w:r>
        <w:r w:rsidRPr="002C4239">
          <w:rPr>
            <w:rStyle w:val="a6"/>
            <w:color w:val="auto"/>
            <w:sz w:val="28"/>
            <w:szCs w:val="28"/>
          </w:rPr>
          <w:t>.</w:t>
        </w:r>
        <w:r w:rsidRPr="002C4239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>
        <w:t>)</w:t>
      </w:r>
      <w:r w:rsidRPr="002C4239">
        <w:rPr>
          <w:sz w:val="28"/>
          <w:szCs w:val="28"/>
        </w:rPr>
        <w:t>.</w:t>
      </w:r>
    </w:p>
    <w:p w:rsidR="008F45AF" w:rsidRPr="002C4239" w:rsidRDefault="008F45AF" w:rsidP="008F45AF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2C42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администрации Первомайского района по образованию А.А. Амельченко. </w:t>
      </w:r>
    </w:p>
    <w:p w:rsidR="00F273DD" w:rsidRDefault="00F273DD" w:rsidP="00B15693">
      <w:pPr>
        <w:rPr>
          <w:sz w:val="28"/>
          <w:szCs w:val="28"/>
        </w:rPr>
      </w:pPr>
    </w:p>
    <w:p w:rsidR="008F45AF" w:rsidRDefault="008F45AF" w:rsidP="00B15693">
      <w:pPr>
        <w:rPr>
          <w:sz w:val="28"/>
          <w:szCs w:val="28"/>
        </w:rPr>
      </w:pPr>
    </w:p>
    <w:p w:rsidR="008F45AF" w:rsidRDefault="008F45AF" w:rsidP="00B15693">
      <w:pPr>
        <w:rPr>
          <w:sz w:val="28"/>
          <w:szCs w:val="28"/>
        </w:rPr>
      </w:pPr>
    </w:p>
    <w:p w:rsidR="008F45AF" w:rsidRDefault="008F45AF" w:rsidP="00B15693">
      <w:pPr>
        <w:rPr>
          <w:sz w:val="28"/>
          <w:szCs w:val="28"/>
        </w:rPr>
      </w:pPr>
    </w:p>
    <w:p w:rsidR="00B15693" w:rsidRDefault="00F273DD" w:rsidP="00B1569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4898" w:rsidRPr="007515FA">
        <w:rPr>
          <w:sz w:val="28"/>
          <w:szCs w:val="28"/>
        </w:rPr>
        <w:t>района</w:t>
      </w:r>
      <w:r w:rsidR="00DE6D0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7.6pt;margin-top:754.5pt;width:216.8pt;height:42.2pt;z-index:251660288;mso-position-horizontal-relative:page;mso-position-vertical-relative:page" strokecolor="white">
            <v:textbox style="mso-next-textbox:#_x0000_s1028">
              <w:txbxContent>
                <w:p w:rsidR="00EE22DE" w:rsidRPr="00B15693" w:rsidRDefault="00EE22DE" w:rsidP="00B156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Кайгородова Л.Г.</w:t>
                  </w:r>
                </w:p>
                <w:p w:rsidR="00EE22DE" w:rsidRPr="00B15693" w:rsidRDefault="00EE22DE" w:rsidP="00B156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2 29 19</w:t>
                  </w:r>
                </w:p>
              </w:txbxContent>
            </v:textbox>
            <w10:wrap anchorx="page" anchory="page"/>
            <w10:anchorlock/>
          </v:shape>
        </w:pict>
      </w:r>
      <w:r w:rsidR="00B15693" w:rsidRPr="007515FA">
        <w:rPr>
          <w:sz w:val="28"/>
          <w:szCs w:val="28"/>
        </w:rPr>
        <w:tab/>
      </w:r>
      <w:r w:rsidR="00B15693" w:rsidRPr="007515FA">
        <w:rPr>
          <w:sz w:val="28"/>
          <w:szCs w:val="28"/>
        </w:rPr>
        <w:tab/>
      </w:r>
      <w:r w:rsidR="00B15693" w:rsidRPr="007515FA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Ю.А. Фролова</w:t>
      </w: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EC28A3" w:rsidRDefault="00EC28A3" w:rsidP="00B15693">
      <w:pPr>
        <w:rPr>
          <w:sz w:val="28"/>
          <w:szCs w:val="28"/>
        </w:rPr>
      </w:pPr>
    </w:p>
    <w:tbl>
      <w:tblPr>
        <w:tblStyle w:val="aff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</w:tblGrid>
      <w:tr w:rsidR="0006187E" w:rsidTr="0006187E">
        <w:tc>
          <w:tcPr>
            <w:tcW w:w="4642" w:type="dxa"/>
          </w:tcPr>
          <w:p w:rsidR="00FF350A" w:rsidRDefault="00FF35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187E" w:rsidRDefault="00061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6187E" w:rsidRDefault="000618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939B5">
              <w:rPr>
                <w:sz w:val="28"/>
                <w:szCs w:val="28"/>
              </w:rPr>
              <w:t>постановлению администрации</w:t>
            </w:r>
            <w:r>
              <w:rPr>
                <w:sz w:val="28"/>
                <w:szCs w:val="28"/>
              </w:rPr>
              <w:t xml:space="preserve"> Первомайского района</w:t>
            </w:r>
          </w:p>
          <w:p w:rsidR="0006187E" w:rsidRDefault="00D939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07.04.2023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494</w:t>
            </w:r>
          </w:p>
          <w:p w:rsidR="0006187E" w:rsidRDefault="000618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6187E" w:rsidRDefault="0006187E" w:rsidP="0006187E">
      <w:pPr>
        <w:jc w:val="both"/>
        <w:rPr>
          <w:sz w:val="28"/>
          <w:szCs w:val="28"/>
        </w:rPr>
      </w:pPr>
    </w:p>
    <w:p w:rsidR="0006187E" w:rsidRDefault="00FF350A" w:rsidP="0006187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06187E">
        <w:rPr>
          <w:sz w:val="28"/>
          <w:szCs w:val="28"/>
        </w:rPr>
        <w:t xml:space="preserve">, которые вносятся в постановление администрации Первомайского </w:t>
      </w:r>
      <w:r w:rsidR="00D939B5">
        <w:rPr>
          <w:sz w:val="28"/>
          <w:szCs w:val="28"/>
        </w:rPr>
        <w:t>района от</w:t>
      </w:r>
      <w:r w:rsidR="0006187E">
        <w:rPr>
          <w:sz w:val="28"/>
          <w:szCs w:val="28"/>
        </w:rPr>
        <w:t xml:space="preserve"> 15.06.2020 № 637</w:t>
      </w:r>
    </w:p>
    <w:p w:rsidR="0006187E" w:rsidRDefault="0006187E" w:rsidP="0006187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</w:t>
      </w:r>
      <w:r w:rsidR="00D939B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Первомайского района «Развитие образования в Первомайском </w:t>
      </w:r>
      <w:r w:rsidR="00D939B5">
        <w:rPr>
          <w:sz w:val="28"/>
          <w:szCs w:val="28"/>
        </w:rPr>
        <w:t>районе» на</w:t>
      </w:r>
      <w:r>
        <w:rPr>
          <w:sz w:val="28"/>
          <w:szCs w:val="28"/>
        </w:rPr>
        <w:t xml:space="preserve"> 2020-2024 годы</w:t>
      </w:r>
    </w:p>
    <w:p w:rsidR="0006187E" w:rsidRDefault="0006187E" w:rsidP="0006187E">
      <w:pPr>
        <w:jc w:val="both"/>
        <w:rPr>
          <w:sz w:val="28"/>
          <w:szCs w:val="28"/>
        </w:rPr>
      </w:pPr>
    </w:p>
    <w:p w:rsidR="0006187E" w:rsidRDefault="0006187E" w:rsidP="00061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39B5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Первомайского района «Развитие образования в Первомайском </w:t>
      </w:r>
      <w:r w:rsidR="00D939B5">
        <w:rPr>
          <w:sz w:val="28"/>
          <w:szCs w:val="28"/>
        </w:rPr>
        <w:t>районе» на</w:t>
      </w:r>
      <w:r>
        <w:rPr>
          <w:sz w:val="28"/>
          <w:szCs w:val="28"/>
        </w:rPr>
        <w:t xml:space="preserve"> 2020-2024 годы, утвержденной указанным постановлением (далее – «программа»):</w:t>
      </w:r>
    </w:p>
    <w:p w:rsidR="0006187E" w:rsidRDefault="0006187E" w:rsidP="0006187E">
      <w:pPr>
        <w:ind w:firstLine="567"/>
        <w:jc w:val="both"/>
        <w:rPr>
          <w:sz w:val="28"/>
          <w:szCs w:val="28"/>
        </w:rPr>
      </w:pPr>
    </w:p>
    <w:p w:rsidR="0006187E" w:rsidRDefault="0006187E" w:rsidP="00061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06187E" w:rsidRDefault="0006187E" w:rsidP="000618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позицию «Объем финансирования программы» изложить в следующей редакции: 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финансового обеспечения муниципальной программы Первомайского района «Развитие образования в Первомайском районе» (далее – «п</w:t>
      </w:r>
      <w:r w:rsidR="00D90D69">
        <w:rPr>
          <w:rFonts w:ascii="Times New Roman" w:hAnsi="Times New Roman" w:cs="Times New Roman"/>
          <w:sz w:val="26"/>
          <w:szCs w:val="26"/>
        </w:rPr>
        <w:t>рограмма») составляет 2938147,78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24607,18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–596982,4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743166,2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</w:t>
      </w:r>
      <w:r w:rsidR="00D90D69">
        <w:rPr>
          <w:rFonts w:ascii="Times New Roman" w:hAnsi="Times New Roman" w:cs="Times New Roman"/>
          <w:sz w:val="26"/>
          <w:szCs w:val="26"/>
        </w:rPr>
        <w:t xml:space="preserve">800242,9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773149,1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ср</w:t>
      </w:r>
      <w:r w:rsidR="00EC28A3">
        <w:rPr>
          <w:rFonts w:ascii="Times New Roman" w:hAnsi="Times New Roman" w:cs="Times New Roman"/>
          <w:sz w:val="26"/>
          <w:szCs w:val="26"/>
        </w:rPr>
        <w:t>едств федерального бюджета – 259</w:t>
      </w:r>
      <w:r>
        <w:rPr>
          <w:rFonts w:ascii="Times New Roman" w:hAnsi="Times New Roman" w:cs="Times New Roman"/>
          <w:sz w:val="26"/>
          <w:szCs w:val="26"/>
        </w:rPr>
        <w:t>482,8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–57172,4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64150,</w:t>
      </w:r>
      <w:r w:rsidR="00D939B5">
        <w:rPr>
          <w:rFonts w:ascii="Times New Roman" w:hAnsi="Times New Roman" w:cs="Times New Roman"/>
          <w:sz w:val="26"/>
          <w:szCs w:val="26"/>
        </w:rPr>
        <w:t>2 тыс.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6187E" w:rsidRDefault="00EC28A3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69</w:t>
      </w:r>
      <w:r w:rsidR="0006187E">
        <w:rPr>
          <w:rFonts w:ascii="Times New Roman" w:hAnsi="Times New Roman" w:cs="Times New Roman"/>
          <w:sz w:val="26"/>
          <w:szCs w:val="26"/>
        </w:rPr>
        <w:t>558,9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68601,3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</w:t>
      </w:r>
      <w:r w:rsidR="00F70744">
        <w:rPr>
          <w:rFonts w:ascii="Times New Roman" w:hAnsi="Times New Roman" w:cs="Times New Roman"/>
          <w:sz w:val="26"/>
          <w:szCs w:val="26"/>
        </w:rPr>
        <w:t>м средств краевого бюджета –2519412</w:t>
      </w:r>
      <w:r>
        <w:rPr>
          <w:rFonts w:ascii="Times New Roman" w:hAnsi="Times New Roman" w:cs="Times New Roman"/>
          <w:sz w:val="26"/>
          <w:szCs w:val="26"/>
        </w:rPr>
        <w:t>,7тыс.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2431,1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–515537,6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619027,</w:t>
      </w:r>
      <w:r w:rsidR="00D939B5">
        <w:rPr>
          <w:rFonts w:ascii="Times New Roman" w:hAnsi="Times New Roman" w:cs="Times New Roman"/>
          <w:sz w:val="26"/>
          <w:szCs w:val="26"/>
        </w:rPr>
        <w:t>9 тыс.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6187E" w:rsidRDefault="00F70744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694050</w:t>
      </w:r>
      <w:r w:rsidR="0006187E">
        <w:rPr>
          <w:rFonts w:ascii="Times New Roman" w:hAnsi="Times New Roman" w:cs="Times New Roman"/>
          <w:sz w:val="26"/>
          <w:szCs w:val="26"/>
        </w:rPr>
        <w:t>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688365,4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</w:t>
      </w:r>
      <w:r w:rsidR="00B408B7">
        <w:rPr>
          <w:rFonts w:ascii="Times New Roman" w:hAnsi="Times New Roman" w:cs="Times New Roman"/>
          <w:sz w:val="26"/>
          <w:szCs w:val="26"/>
        </w:rPr>
        <w:t>ем средств местного бюджета –159252,</w:t>
      </w:r>
      <w:r>
        <w:rPr>
          <w:rFonts w:ascii="Times New Roman" w:hAnsi="Times New Roman" w:cs="Times New Roman"/>
          <w:sz w:val="26"/>
          <w:szCs w:val="26"/>
        </w:rPr>
        <w:t>38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22176,08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–24272,4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59988,1 тыс. рублей;</w:t>
      </w:r>
    </w:p>
    <w:p w:rsidR="0006187E" w:rsidRDefault="00DA4688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– 36633,3 </w:t>
      </w:r>
      <w:r w:rsidR="0006187E">
        <w:rPr>
          <w:rFonts w:ascii="Times New Roman" w:hAnsi="Times New Roman" w:cs="Times New Roman"/>
          <w:sz w:val="26"/>
          <w:szCs w:val="26"/>
        </w:rPr>
        <w:t>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2024 год – 16182,4 тыс. рублей.</w:t>
      </w:r>
    </w:p>
    <w:p w:rsidR="0006187E" w:rsidRDefault="0006187E" w:rsidP="000618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период».</w:t>
      </w:r>
    </w:p>
    <w:p w:rsidR="0006187E" w:rsidRDefault="0006187E" w:rsidP="0006187E">
      <w:pPr>
        <w:ind w:firstLine="567"/>
        <w:jc w:val="both"/>
        <w:rPr>
          <w:color w:val="FF0000"/>
          <w:sz w:val="26"/>
          <w:szCs w:val="26"/>
        </w:rPr>
      </w:pPr>
    </w:p>
    <w:p w:rsidR="0006187E" w:rsidRDefault="0006187E" w:rsidP="0006187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В программе:</w:t>
      </w:r>
    </w:p>
    <w:p w:rsidR="0006187E" w:rsidRDefault="0006187E" w:rsidP="0006187E">
      <w:pPr>
        <w:pStyle w:val="a3"/>
        <w:ind w:left="95"/>
        <w:jc w:val="both"/>
        <w:rPr>
          <w:szCs w:val="26"/>
        </w:rPr>
      </w:pPr>
      <w:r>
        <w:rPr>
          <w:szCs w:val="26"/>
        </w:rPr>
        <w:t xml:space="preserve">          в разделе 4 позицию «Общий объем финансовых ресурсов, необходимых для реализации </w:t>
      </w:r>
      <w:r w:rsidR="00D939B5">
        <w:rPr>
          <w:szCs w:val="26"/>
        </w:rPr>
        <w:t>программы» изложить</w:t>
      </w:r>
      <w:r>
        <w:rPr>
          <w:szCs w:val="26"/>
        </w:rPr>
        <w:t xml:space="preserve"> в следующей редакции:</w:t>
      </w:r>
    </w:p>
    <w:p w:rsidR="0006187E" w:rsidRDefault="0006187E" w:rsidP="004438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«Общий объем финансового обеспечения муниципальной программы Первомайского района «Развитие образования в Первомайском районе» (далее 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«программа»)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 2932434,88 тыс. рублей, в том числе по годам: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2020 год – 24607,18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2021 год –596982,4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2022 год – 743166,2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2023 год –800242,9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2024 год – 773149,1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из них: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общий объем средств федерального бюджета – 259482,8 тыс. рублей, в том числе по годам: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2021 год –57172,4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2022 год – 64150,</w:t>
      </w:r>
      <w:r w:rsidR="00D939B5" w:rsidRPr="004438F8">
        <w:rPr>
          <w:rFonts w:ascii="Times New Roman" w:hAnsi="Times New Roman" w:cs="Times New Roman"/>
          <w:sz w:val="26"/>
          <w:szCs w:val="26"/>
        </w:rPr>
        <w:t>2 тыс.</w:t>
      </w:r>
      <w:r w:rsidRPr="004438F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2023 год – 69558,9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2024 год – 68601,3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из них: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общий объем средств краевого бюджета –2519412,7тыс. рублей, в том числе по годам: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2020 год – 2431,1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2021 год –515537,6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2022 год – 619027,</w:t>
      </w:r>
      <w:r w:rsidR="00D939B5" w:rsidRPr="004438F8">
        <w:rPr>
          <w:rFonts w:ascii="Times New Roman" w:hAnsi="Times New Roman" w:cs="Times New Roman"/>
          <w:sz w:val="26"/>
          <w:szCs w:val="26"/>
        </w:rPr>
        <w:t>9 тыс.</w:t>
      </w:r>
      <w:r w:rsidRPr="004438F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2023 год – 694050,7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2024 год – 688365,4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общий объем средств местного бюджета –159252,38 тыс. рублей, в том числе по годам: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2020 год – 22176,08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2021 год –24272,4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2022 год – 59988,1 тыс. рублей;</w:t>
      </w:r>
    </w:p>
    <w:p w:rsidR="004438F8" w:rsidRPr="004438F8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2023 год – 36633,3 тыс. рублей;</w:t>
      </w:r>
    </w:p>
    <w:p w:rsidR="0006187E" w:rsidRDefault="004438F8" w:rsidP="004438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38F8">
        <w:rPr>
          <w:rFonts w:ascii="Times New Roman" w:hAnsi="Times New Roman" w:cs="Times New Roman"/>
          <w:sz w:val="26"/>
          <w:szCs w:val="26"/>
        </w:rPr>
        <w:t>2024 год – 16182,4 тыс. рублей.</w:t>
      </w:r>
    </w:p>
    <w:p w:rsidR="0006187E" w:rsidRDefault="0006187E" w:rsidP="000618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период.</w:t>
      </w:r>
    </w:p>
    <w:p w:rsidR="0006187E" w:rsidRDefault="00DE6D05" w:rsidP="0006187E">
      <w:pPr>
        <w:ind w:firstLine="567"/>
        <w:jc w:val="both"/>
        <w:rPr>
          <w:sz w:val="26"/>
          <w:szCs w:val="26"/>
        </w:rPr>
      </w:pPr>
      <w:hyperlink r:id="rId9" w:anchor="P6866" w:history="1">
        <w:r w:rsidR="0006187E" w:rsidRPr="00A66845">
          <w:rPr>
            <w:rStyle w:val="a6"/>
            <w:color w:val="auto"/>
            <w:sz w:val="26"/>
            <w:szCs w:val="26"/>
            <w:u w:val="none"/>
          </w:rPr>
          <w:t>Объем</w:t>
        </w:r>
      </w:hyperlink>
      <w:r w:rsidR="0006187E">
        <w:rPr>
          <w:sz w:val="26"/>
          <w:szCs w:val="26"/>
        </w:rPr>
        <w:t xml:space="preserve"> финансовых ресурсов, необходимых для реализации программы, представлен в таблице 3 программы.».</w:t>
      </w:r>
    </w:p>
    <w:p w:rsidR="0006187E" w:rsidRDefault="0006187E" w:rsidP="0006187E">
      <w:pPr>
        <w:jc w:val="both"/>
        <w:rPr>
          <w:sz w:val="26"/>
          <w:szCs w:val="26"/>
        </w:rPr>
      </w:pPr>
    </w:p>
    <w:p w:rsidR="0006187E" w:rsidRDefault="0006187E" w:rsidP="0006187E">
      <w:pPr>
        <w:pStyle w:val="a3"/>
        <w:spacing w:line="298" w:lineRule="exact"/>
        <w:ind w:right="140" w:firstLine="720"/>
        <w:jc w:val="both"/>
        <w:rPr>
          <w:szCs w:val="26"/>
        </w:rPr>
      </w:pPr>
      <w:r>
        <w:rPr>
          <w:szCs w:val="26"/>
        </w:rPr>
        <w:t>В паспорте подпрограммы 1 «Развитие</w:t>
      </w:r>
      <w:r>
        <w:rPr>
          <w:spacing w:val="15"/>
          <w:szCs w:val="26"/>
        </w:rPr>
        <w:t xml:space="preserve"> </w:t>
      </w:r>
      <w:r>
        <w:rPr>
          <w:szCs w:val="26"/>
        </w:rPr>
        <w:t>дошкольного</w:t>
      </w:r>
      <w:r>
        <w:rPr>
          <w:spacing w:val="29"/>
          <w:szCs w:val="26"/>
        </w:rPr>
        <w:t xml:space="preserve"> </w:t>
      </w:r>
      <w:r>
        <w:rPr>
          <w:spacing w:val="-2"/>
          <w:szCs w:val="26"/>
        </w:rPr>
        <w:t>образования</w:t>
      </w:r>
      <w:r>
        <w:rPr>
          <w:szCs w:val="26"/>
        </w:rPr>
        <w:t xml:space="preserve">                 в Первомайском</w:t>
      </w:r>
      <w:r>
        <w:rPr>
          <w:spacing w:val="40"/>
          <w:szCs w:val="26"/>
        </w:rPr>
        <w:t xml:space="preserve"> </w:t>
      </w:r>
      <w:r>
        <w:rPr>
          <w:szCs w:val="26"/>
        </w:rPr>
        <w:t>районе»:</w:t>
      </w:r>
    </w:p>
    <w:p w:rsidR="0006187E" w:rsidRDefault="0006187E" w:rsidP="0006187E">
      <w:pPr>
        <w:pStyle w:val="a3"/>
        <w:spacing w:before="4" w:line="228" w:lineRule="auto"/>
        <w:ind w:right="178" w:firstLine="720"/>
        <w:jc w:val="both"/>
        <w:rPr>
          <w:szCs w:val="26"/>
        </w:rPr>
      </w:pPr>
      <w:r>
        <w:rPr>
          <w:szCs w:val="26"/>
        </w:rPr>
        <w:t xml:space="preserve">перечень мероприятий подпрограммы дополнить мероприятием «Обеспечение государственных гарантий прав на получение общедоступного и </w:t>
      </w:r>
      <w:r>
        <w:rPr>
          <w:szCs w:val="26"/>
        </w:rPr>
        <w:lastRenderedPageBreak/>
        <w:t xml:space="preserve">бесплатного дошкольного образования в муниципальных дошкольных образовательных организациях за счет средств краевого бюджета»; </w:t>
      </w:r>
    </w:p>
    <w:p w:rsidR="0006187E" w:rsidRDefault="0006187E" w:rsidP="000618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позицию «Объем финансирования подпрограммы» изложить в следующей редакции: 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общий объем финансирования подпрограммы 1 «Развитие дошкольного образования в Первомайском районе» муниципальной программы Первомайского 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>района «</w:t>
      </w:r>
      <w:r>
        <w:rPr>
          <w:rFonts w:ascii="Times New Roman" w:hAnsi="Times New Roman" w:cs="Times New Roman"/>
          <w:b w:val="0"/>
          <w:sz w:val="26"/>
          <w:szCs w:val="26"/>
        </w:rPr>
        <w:t>Развитие дошкольного образования в Первомайском районе»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(далее – «подпрограмма 1») составляет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F90374">
        <w:rPr>
          <w:rFonts w:ascii="Times New Roman" w:hAnsi="Times New Roman" w:cs="Times New Roman"/>
          <w:sz w:val="26"/>
          <w:szCs w:val="26"/>
        </w:rPr>
        <w:t>539453</w:t>
      </w:r>
      <w:r>
        <w:rPr>
          <w:rFonts w:ascii="Times New Roman" w:hAnsi="Times New Roman" w:cs="Times New Roman"/>
          <w:sz w:val="26"/>
          <w:szCs w:val="26"/>
        </w:rPr>
        <w:t>,3 тыс. рублей, из них:</w:t>
      </w:r>
    </w:p>
    <w:p w:rsidR="0006187E" w:rsidRDefault="00F90374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краевого бюджета – 510643</w:t>
      </w:r>
      <w:r w:rsidR="000618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 тыс.</w:t>
      </w:r>
      <w:r w:rsidR="0006187E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0,0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114416,1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122153,0 тыс. рублей;</w:t>
      </w:r>
    </w:p>
    <w:p w:rsidR="0006187E" w:rsidRDefault="00F90374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139033</w:t>
      </w:r>
      <w:r w:rsidR="0006187E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135041,0 тыс. рублей;</w:t>
      </w:r>
    </w:p>
    <w:p w:rsidR="0006187E" w:rsidRDefault="00C42117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– 28</w:t>
      </w:r>
      <w:r w:rsidR="0006187E">
        <w:rPr>
          <w:rFonts w:ascii="Times New Roman" w:hAnsi="Times New Roman" w:cs="Times New Roman"/>
          <w:sz w:val="26"/>
          <w:szCs w:val="26"/>
        </w:rPr>
        <w:t>810,2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5006,1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8785,4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5806,8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7556,4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1655,5 тыс. рублей.</w:t>
      </w:r>
    </w:p>
    <w:p w:rsidR="0006187E" w:rsidRDefault="0006187E" w:rsidP="0006187E">
      <w:pPr>
        <w:pStyle w:val="a3"/>
        <w:spacing w:line="304" w:lineRule="exact"/>
        <w:rPr>
          <w:szCs w:val="26"/>
        </w:rPr>
      </w:pPr>
      <w:r>
        <w:rPr>
          <w:szCs w:val="26"/>
        </w:rPr>
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 и решением о районном бюджете на очередной финансовый год и на плановый период.».</w:t>
      </w:r>
    </w:p>
    <w:p w:rsidR="0006187E" w:rsidRDefault="0006187E" w:rsidP="0006187E">
      <w:pPr>
        <w:pStyle w:val="a3"/>
        <w:spacing w:line="304" w:lineRule="exact"/>
        <w:rPr>
          <w:color w:val="C00000"/>
          <w:szCs w:val="26"/>
        </w:rPr>
      </w:pPr>
    </w:p>
    <w:p w:rsidR="0006187E" w:rsidRDefault="0006187E" w:rsidP="0006187E">
      <w:pPr>
        <w:pStyle w:val="a3"/>
        <w:spacing w:line="304" w:lineRule="exact"/>
        <w:jc w:val="both"/>
        <w:rPr>
          <w:szCs w:val="26"/>
        </w:rPr>
      </w:pPr>
      <w:r>
        <w:rPr>
          <w:color w:val="C00000"/>
          <w:sz w:val="28"/>
          <w:szCs w:val="28"/>
        </w:rPr>
        <w:t xml:space="preserve">    </w:t>
      </w:r>
      <w:r>
        <w:rPr>
          <w:szCs w:val="26"/>
        </w:rPr>
        <w:t>В подпрограмме 1 «Развитие</w:t>
      </w:r>
      <w:r>
        <w:rPr>
          <w:spacing w:val="15"/>
          <w:szCs w:val="26"/>
        </w:rPr>
        <w:t xml:space="preserve"> </w:t>
      </w:r>
      <w:r>
        <w:rPr>
          <w:szCs w:val="26"/>
        </w:rPr>
        <w:t>дошкольного</w:t>
      </w:r>
      <w:r>
        <w:rPr>
          <w:spacing w:val="29"/>
          <w:szCs w:val="26"/>
        </w:rPr>
        <w:t xml:space="preserve"> </w:t>
      </w:r>
      <w:r>
        <w:rPr>
          <w:spacing w:val="-2"/>
          <w:szCs w:val="26"/>
        </w:rPr>
        <w:t>образования</w:t>
      </w:r>
      <w:r>
        <w:rPr>
          <w:szCs w:val="26"/>
        </w:rPr>
        <w:t xml:space="preserve"> в Первомайском</w:t>
      </w:r>
      <w:r>
        <w:rPr>
          <w:spacing w:val="40"/>
          <w:szCs w:val="26"/>
        </w:rPr>
        <w:t xml:space="preserve"> </w:t>
      </w:r>
      <w:r>
        <w:rPr>
          <w:szCs w:val="26"/>
        </w:rPr>
        <w:t>районе» позицию «Объем финансирования подпрограммы 1» изложить в следующей редакции: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«Финансирование подпрограммы 1 осуществляется за счет средств: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местного бюджета - в соответствии с решением о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районном бюджете на соответствующий финансовый год и на плановый период.</w:t>
      </w:r>
    </w:p>
    <w:p w:rsidR="003B3524" w:rsidRPr="003B3524" w:rsidRDefault="0006187E" w:rsidP="003B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Общий объем</w:t>
      </w:r>
      <w:r w:rsidR="003B3524">
        <w:rPr>
          <w:rFonts w:ascii="Times New Roman" w:hAnsi="Times New Roman" w:cs="Times New Roman"/>
          <w:sz w:val="26"/>
          <w:szCs w:val="26"/>
        </w:rPr>
        <w:t xml:space="preserve"> финансирования подпрограммы 1 </w:t>
      </w:r>
      <w:r>
        <w:rPr>
          <w:rFonts w:ascii="Times New Roman" w:hAnsi="Times New Roman" w:cs="Times New Roman"/>
          <w:sz w:val="26"/>
          <w:szCs w:val="26"/>
        </w:rPr>
        <w:t>составляет 478000,</w:t>
      </w:r>
      <w:r w:rsidR="00D939B5">
        <w:rPr>
          <w:rFonts w:ascii="Times New Roman" w:hAnsi="Times New Roman" w:cs="Times New Roman"/>
          <w:sz w:val="26"/>
          <w:szCs w:val="26"/>
        </w:rPr>
        <w:t>4 тыс.</w:t>
      </w:r>
      <w:r>
        <w:rPr>
          <w:rFonts w:ascii="Times New Roman" w:hAnsi="Times New Roman" w:cs="Times New Roman"/>
          <w:sz w:val="26"/>
          <w:szCs w:val="26"/>
        </w:rPr>
        <w:t xml:space="preserve"> рублей, и</w:t>
      </w:r>
      <w:r w:rsidR="003B3524">
        <w:rPr>
          <w:rFonts w:ascii="Times New Roman" w:hAnsi="Times New Roman" w:cs="Times New Roman"/>
          <w:sz w:val="26"/>
          <w:szCs w:val="26"/>
        </w:rPr>
        <w:t>з них: из краевого бюджета – 539453,</w:t>
      </w:r>
      <w:r w:rsidR="00D939B5">
        <w:rPr>
          <w:rFonts w:ascii="Times New Roman" w:hAnsi="Times New Roman" w:cs="Times New Roman"/>
          <w:sz w:val="26"/>
          <w:szCs w:val="26"/>
        </w:rPr>
        <w:t>3 тыс.</w:t>
      </w:r>
      <w:r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  <w:r w:rsidR="003B3524" w:rsidRPr="003B3524">
        <w:t xml:space="preserve"> </w:t>
      </w:r>
      <w:r w:rsidR="003B3524" w:rsidRPr="003B3524">
        <w:rPr>
          <w:rFonts w:ascii="Times New Roman" w:hAnsi="Times New Roman" w:cs="Times New Roman"/>
          <w:sz w:val="26"/>
          <w:szCs w:val="26"/>
        </w:rPr>
        <w:t>2020 год – 0,0 тыс. рублей;</w:t>
      </w:r>
    </w:p>
    <w:p w:rsidR="003B3524" w:rsidRPr="003B3524" w:rsidRDefault="003B3524" w:rsidP="003B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524">
        <w:rPr>
          <w:rFonts w:ascii="Times New Roman" w:hAnsi="Times New Roman" w:cs="Times New Roman"/>
          <w:sz w:val="26"/>
          <w:szCs w:val="26"/>
        </w:rPr>
        <w:t>2021 год – 114416,1 тыс. рублей;</w:t>
      </w:r>
    </w:p>
    <w:p w:rsidR="003B3524" w:rsidRPr="003B3524" w:rsidRDefault="003B3524" w:rsidP="003B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524">
        <w:rPr>
          <w:rFonts w:ascii="Times New Roman" w:hAnsi="Times New Roman" w:cs="Times New Roman"/>
          <w:sz w:val="26"/>
          <w:szCs w:val="26"/>
        </w:rPr>
        <w:t>2022 год – 122153,0 тыс. рублей;</w:t>
      </w:r>
    </w:p>
    <w:p w:rsidR="003B3524" w:rsidRPr="003B3524" w:rsidRDefault="003B3524" w:rsidP="003B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524">
        <w:rPr>
          <w:rFonts w:ascii="Times New Roman" w:hAnsi="Times New Roman" w:cs="Times New Roman"/>
          <w:sz w:val="26"/>
          <w:szCs w:val="26"/>
        </w:rPr>
        <w:t>2023 год – 139033,0 тыс. рублей;</w:t>
      </w:r>
    </w:p>
    <w:p w:rsidR="0006187E" w:rsidRDefault="003B3524" w:rsidP="003B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524">
        <w:rPr>
          <w:rFonts w:ascii="Times New Roman" w:hAnsi="Times New Roman" w:cs="Times New Roman"/>
          <w:sz w:val="26"/>
          <w:szCs w:val="26"/>
        </w:rPr>
        <w:t>2024 год – 135041,0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</w:t>
      </w:r>
      <w:r w:rsidR="00CF17EC">
        <w:rPr>
          <w:rFonts w:ascii="Times New Roman" w:hAnsi="Times New Roman" w:cs="Times New Roman"/>
          <w:sz w:val="26"/>
          <w:szCs w:val="26"/>
        </w:rPr>
        <w:t>ого бюджета – 28</w:t>
      </w:r>
      <w:r>
        <w:rPr>
          <w:rFonts w:ascii="Times New Roman" w:hAnsi="Times New Roman" w:cs="Times New Roman"/>
          <w:sz w:val="26"/>
          <w:szCs w:val="26"/>
        </w:rPr>
        <w:t>810,2 тыс. рублей, в том числе по годам:</w:t>
      </w:r>
    </w:p>
    <w:p w:rsidR="00CF17EC" w:rsidRPr="00CF17EC" w:rsidRDefault="00CF17EC" w:rsidP="00CF1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7EC">
        <w:rPr>
          <w:rFonts w:ascii="Times New Roman" w:hAnsi="Times New Roman" w:cs="Times New Roman"/>
          <w:sz w:val="26"/>
          <w:szCs w:val="26"/>
        </w:rPr>
        <w:t>2020 год – 5006,1 тыс. рублей;</w:t>
      </w:r>
    </w:p>
    <w:p w:rsidR="00CF17EC" w:rsidRPr="00CF17EC" w:rsidRDefault="00CF17EC" w:rsidP="00CF1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7EC">
        <w:rPr>
          <w:rFonts w:ascii="Times New Roman" w:hAnsi="Times New Roman" w:cs="Times New Roman"/>
          <w:sz w:val="26"/>
          <w:szCs w:val="26"/>
        </w:rPr>
        <w:t>2021 год – 8785,4 тыс. рублей;</w:t>
      </w:r>
    </w:p>
    <w:p w:rsidR="00CF17EC" w:rsidRPr="00CF17EC" w:rsidRDefault="00CF17EC" w:rsidP="00CF1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7EC">
        <w:rPr>
          <w:rFonts w:ascii="Times New Roman" w:hAnsi="Times New Roman" w:cs="Times New Roman"/>
          <w:sz w:val="26"/>
          <w:szCs w:val="26"/>
        </w:rPr>
        <w:t>2022 год – 5806,8 тыс. рублей;</w:t>
      </w:r>
    </w:p>
    <w:p w:rsidR="00CF17EC" w:rsidRPr="00CF17EC" w:rsidRDefault="00CF17EC" w:rsidP="00CF1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7EC">
        <w:rPr>
          <w:rFonts w:ascii="Times New Roman" w:hAnsi="Times New Roman" w:cs="Times New Roman"/>
          <w:sz w:val="26"/>
          <w:szCs w:val="26"/>
        </w:rPr>
        <w:t>2023 год – 7556,4 тыс. рублей;</w:t>
      </w:r>
    </w:p>
    <w:p w:rsidR="00CF17EC" w:rsidRDefault="00CF17EC" w:rsidP="00CF1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7EC">
        <w:rPr>
          <w:rFonts w:ascii="Times New Roman" w:hAnsi="Times New Roman" w:cs="Times New Roman"/>
          <w:sz w:val="26"/>
          <w:szCs w:val="26"/>
        </w:rPr>
        <w:t>2024 год – 1655,5 тыс. рублей.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 и решением о районном </w:t>
      </w:r>
      <w:r>
        <w:rPr>
          <w:rFonts w:ascii="Times New Roman" w:hAnsi="Times New Roman" w:cs="Times New Roman"/>
          <w:sz w:val="26"/>
          <w:szCs w:val="26"/>
        </w:rPr>
        <w:lastRenderedPageBreak/>
        <w:t>бюджете на очередной финансовый год и на плановый период.».</w:t>
      </w:r>
    </w:p>
    <w:p w:rsidR="0006187E" w:rsidRDefault="0006187E" w:rsidP="0006187E">
      <w:pPr>
        <w:pStyle w:val="a3"/>
        <w:spacing w:before="6"/>
        <w:rPr>
          <w:color w:val="C00000"/>
          <w:sz w:val="17"/>
        </w:rPr>
      </w:pPr>
    </w:p>
    <w:p w:rsidR="0006187E" w:rsidRPr="00E2507F" w:rsidRDefault="0006187E" w:rsidP="00E2507F">
      <w:pPr>
        <w:pStyle w:val="a3"/>
        <w:spacing w:line="300" w:lineRule="exact"/>
        <w:ind w:right="185" w:firstLine="251"/>
        <w:jc w:val="both"/>
        <w:rPr>
          <w:szCs w:val="26"/>
        </w:rPr>
      </w:pPr>
      <w:r>
        <w:rPr>
          <w:szCs w:val="26"/>
        </w:rPr>
        <w:t xml:space="preserve"> В паспорте подпрограммы 2</w:t>
      </w:r>
      <w:r>
        <w:rPr>
          <w:spacing w:val="3"/>
          <w:szCs w:val="26"/>
        </w:rPr>
        <w:t xml:space="preserve"> </w:t>
      </w:r>
      <w:r>
        <w:rPr>
          <w:szCs w:val="26"/>
        </w:rPr>
        <w:t>«Развитие</w:t>
      </w:r>
      <w:r>
        <w:rPr>
          <w:spacing w:val="17"/>
          <w:szCs w:val="26"/>
        </w:rPr>
        <w:t xml:space="preserve"> </w:t>
      </w:r>
      <w:r>
        <w:rPr>
          <w:szCs w:val="26"/>
        </w:rPr>
        <w:t>общего</w:t>
      </w:r>
      <w:r>
        <w:rPr>
          <w:spacing w:val="7"/>
          <w:szCs w:val="26"/>
        </w:rPr>
        <w:t xml:space="preserve"> </w:t>
      </w:r>
      <w:r>
        <w:rPr>
          <w:szCs w:val="26"/>
        </w:rPr>
        <w:t>образования</w:t>
      </w:r>
      <w:r>
        <w:rPr>
          <w:spacing w:val="27"/>
          <w:szCs w:val="26"/>
        </w:rPr>
        <w:t xml:space="preserve"> </w:t>
      </w:r>
      <w:r>
        <w:rPr>
          <w:szCs w:val="26"/>
        </w:rPr>
        <w:t>в</w:t>
      </w:r>
      <w:r>
        <w:rPr>
          <w:spacing w:val="-2"/>
          <w:szCs w:val="26"/>
        </w:rPr>
        <w:t xml:space="preserve"> </w:t>
      </w:r>
      <w:r>
        <w:rPr>
          <w:szCs w:val="26"/>
        </w:rPr>
        <w:t>Первомайском</w:t>
      </w:r>
      <w:r>
        <w:rPr>
          <w:spacing w:val="31"/>
          <w:szCs w:val="26"/>
        </w:rPr>
        <w:t xml:space="preserve"> </w:t>
      </w:r>
      <w:r>
        <w:rPr>
          <w:spacing w:val="-2"/>
          <w:szCs w:val="26"/>
        </w:rPr>
        <w:t>районе»</w:t>
      </w:r>
      <w:r w:rsidR="00E2507F">
        <w:rPr>
          <w:szCs w:val="26"/>
        </w:rPr>
        <w:t>: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>позицию «Объем финансирования подпрограммы» изложить в следующей редакции:</w:t>
      </w:r>
      <w:r>
        <w:rPr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общий объем финансирования подпрограммы 2 «Развитие общего образования в Первомайском районе» муниципальной программы Первомайского района «Развитие образования в Первомайском районе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(далее – «п</w:t>
      </w:r>
      <w:r w:rsidR="00E2507F">
        <w:rPr>
          <w:rFonts w:ascii="Times New Roman" w:hAnsi="Times New Roman" w:cs="Times New Roman"/>
          <w:b w:val="0"/>
          <w:sz w:val="26"/>
          <w:szCs w:val="26"/>
        </w:rPr>
        <w:t>одпрограмма 2») составляет 22742</w:t>
      </w:r>
      <w:r>
        <w:rPr>
          <w:rFonts w:ascii="Times New Roman" w:hAnsi="Times New Roman" w:cs="Times New Roman"/>
          <w:b w:val="0"/>
          <w:sz w:val="26"/>
          <w:szCs w:val="26"/>
        </w:rPr>
        <w:t>74,3 тыс. рублей, из них: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 федерального бюджета – 259482,8 тыс.рублей,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57172,4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64150,2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69558,9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68601,3 тыс. рублей;</w:t>
      </w:r>
    </w:p>
    <w:p w:rsidR="0006187E" w:rsidRDefault="00B82CDA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 краевого бюджета – 1955803,7</w:t>
      </w:r>
      <w:r w:rsidR="0006187E">
        <w:rPr>
          <w:rFonts w:ascii="Times New Roman" w:hAnsi="Times New Roman" w:cs="Times New Roman"/>
          <w:b w:val="0"/>
          <w:sz w:val="26"/>
          <w:szCs w:val="26"/>
        </w:rPr>
        <w:t xml:space="preserve"> тыс.рублей,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379562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472499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552718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551024,7 тыс. рублей;</w:t>
      </w:r>
    </w:p>
    <w:p w:rsidR="0006187E" w:rsidRDefault="00A10A3B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– 589</w:t>
      </w:r>
      <w:r w:rsidR="0006187E">
        <w:rPr>
          <w:rFonts w:ascii="Times New Roman" w:hAnsi="Times New Roman" w:cs="Times New Roman"/>
          <w:sz w:val="26"/>
          <w:szCs w:val="26"/>
        </w:rPr>
        <w:t>87,8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8986,3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7441,5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14275,3 тыс. рублей;</w:t>
      </w:r>
    </w:p>
    <w:p w:rsidR="0006187E" w:rsidRDefault="00A10A3B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214</w:t>
      </w:r>
      <w:r w:rsidR="0006187E">
        <w:rPr>
          <w:rFonts w:ascii="Times New Roman" w:hAnsi="Times New Roman" w:cs="Times New Roman"/>
          <w:sz w:val="26"/>
          <w:szCs w:val="26"/>
        </w:rPr>
        <w:t>36,7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6848 тыс. рублей.</w:t>
      </w:r>
    </w:p>
    <w:p w:rsidR="0006187E" w:rsidRDefault="0006187E" w:rsidP="0006187E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период.».</w:t>
      </w:r>
    </w:p>
    <w:p w:rsidR="0006187E" w:rsidRDefault="0006187E" w:rsidP="0006187E">
      <w:pPr>
        <w:jc w:val="both"/>
        <w:rPr>
          <w:sz w:val="26"/>
          <w:szCs w:val="26"/>
        </w:rPr>
      </w:pP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подпрограмме 2 «Развитие</w:t>
      </w:r>
      <w:r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Первомайском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районе</w:t>
      </w:r>
      <w:r>
        <w:rPr>
          <w:rFonts w:ascii="Times New Roman" w:hAnsi="Times New Roman" w:cs="Times New Roman"/>
          <w:sz w:val="26"/>
          <w:szCs w:val="26"/>
        </w:rPr>
        <w:t xml:space="preserve">» позицию «Объем финансирования подпрограммы 2» изложить в следующей редакции: </w:t>
      </w:r>
    </w:p>
    <w:p w:rsidR="0006187E" w:rsidRPr="005B18E9" w:rsidRDefault="0006187E" w:rsidP="005B1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B18E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2 «Развитие общего образования в Первомайском районе» муниципальной программы Первомайского района «Развитие образования в Первомайском </w:t>
      </w:r>
      <w:r w:rsidR="00D939B5" w:rsidRPr="005B18E9">
        <w:rPr>
          <w:rFonts w:ascii="Times New Roman" w:hAnsi="Times New Roman" w:cs="Times New Roman"/>
          <w:sz w:val="26"/>
          <w:szCs w:val="26"/>
        </w:rPr>
        <w:t>районе</w:t>
      </w:r>
      <w:r w:rsidR="00D939B5" w:rsidRPr="00D939B5">
        <w:rPr>
          <w:rFonts w:ascii="Times New Roman" w:hAnsi="Times New Roman" w:cs="Times New Roman"/>
          <w:sz w:val="26"/>
          <w:szCs w:val="26"/>
        </w:rPr>
        <w:t>» (</w:t>
      </w:r>
      <w:r w:rsidRPr="00D939B5">
        <w:rPr>
          <w:rFonts w:ascii="Times New Roman" w:hAnsi="Times New Roman" w:cs="Times New Roman"/>
          <w:sz w:val="26"/>
          <w:szCs w:val="26"/>
        </w:rPr>
        <w:t>далее</w:t>
      </w:r>
      <w:r w:rsidRPr="005B18E9">
        <w:rPr>
          <w:rFonts w:ascii="Times New Roman" w:hAnsi="Times New Roman" w:cs="Times New Roman"/>
          <w:sz w:val="26"/>
          <w:szCs w:val="26"/>
        </w:rPr>
        <w:t xml:space="preserve"> – «п</w:t>
      </w:r>
      <w:r w:rsidR="005E6095">
        <w:rPr>
          <w:rFonts w:ascii="Times New Roman" w:hAnsi="Times New Roman" w:cs="Times New Roman"/>
          <w:sz w:val="26"/>
          <w:szCs w:val="26"/>
        </w:rPr>
        <w:t>одпрограмма 2») составляет 22742</w:t>
      </w:r>
      <w:r w:rsidRPr="005B18E9">
        <w:rPr>
          <w:rFonts w:ascii="Times New Roman" w:hAnsi="Times New Roman" w:cs="Times New Roman"/>
          <w:sz w:val="26"/>
          <w:szCs w:val="26"/>
        </w:rPr>
        <w:t>74,3 тыс. рублей, из них: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 федерального бюджета – 259482,8 тыс.рублей,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57172,4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64150,2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69558,9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68601,3 тыс. рублей;</w:t>
      </w:r>
    </w:p>
    <w:p w:rsidR="0006187E" w:rsidRDefault="005E6095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 краевого бюджета – 1955803,7</w:t>
      </w:r>
      <w:r w:rsidR="0006187E">
        <w:rPr>
          <w:rFonts w:ascii="Times New Roman" w:hAnsi="Times New Roman" w:cs="Times New Roman"/>
          <w:b w:val="0"/>
          <w:sz w:val="26"/>
          <w:szCs w:val="26"/>
        </w:rPr>
        <w:t xml:space="preserve"> тыс.рублей,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379562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472499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552718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551024,7 тыс. рублей;</w:t>
      </w:r>
    </w:p>
    <w:p w:rsidR="0006187E" w:rsidRDefault="003008C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 местного бюджета – 589</w:t>
      </w:r>
      <w:r w:rsidR="0006187E">
        <w:rPr>
          <w:rFonts w:ascii="Times New Roman" w:hAnsi="Times New Roman" w:cs="Times New Roman"/>
          <w:sz w:val="26"/>
          <w:szCs w:val="26"/>
        </w:rPr>
        <w:t>87,8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8986,3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7441,5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14275,3 тыс. рублей;</w:t>
      </w:r>
    </w:p>
    <w:p w:rsidR="0006187E" w:rsidRDefault="003008C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214</w:t>
      </w:r>
      <w:r w:rsidR="0006187E">
        <w:rPr>
          <w:rFonts w:ascii="Times New Roman" w:hAnsi="Times New Roman" w:cs="Times New Roman"/>
          <w:sz w:val="26"/>
          <w:szCs w:val="26"/>
        </w:rPr>
        <w:t>36,7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6848 тыс. рублей.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</w:t>
      </w:r>
      <w:r>
        <w:rPr>
          <w:sz w:val="26"/>
          <w:szCs w:val="26"/>
        </w:rPr>
        <w:t>.».</w:t>
      </w:r>
    </w:p>
    <w:p w:rsidR="0006187E" w:rsidRDefault="0006187E" w:rsidP="0006187E">
      <w:pPr>
        <w:pStyle w:val="a3"/>
        <w:spacing w:line="300" w:lineRule="exact"/>
        <w:rPr>
          <w:color w:val="C00000"/>
          <w:sz w:val="28"/>
          <w:szCs w:val="28"/>
        </w:rPr>
      </w:pPr>
    </w:p>
    <w:p w:rsidR="0006187E" w:rsidRDefault="0006187E" w:rsidP="00E07A53">
      <w:pPr>
        <w:pStyle w:val="a3"/>
        <w:spacing w:line="300" w:lineRule="exact"/>
        <w:ind w:firstLine="720"/>
        <w:rPr>
          <w:szCs w:val="26"/>
        </w:rPr>
      </w:pPr>
      <w:r>
        <w:rPr>
          <w:szCs w:val="26"/>
        </w:rPr>
        <w:t>В паспорте подпрограммы 3</w:t>
      </w:r>
      <w:r>
        <w:rPr>
          <w:sz w:val="28"/>
          <w:szCs w:val="28"/>
        </w:rPr>
        <w:t xml:space="preserve"> </w:t>
      </w:r>
      <w:r>
        <w:t>«Развитие дополнительного образования детей и сферы отдыха</w:t>
      </w:r>
      <w:r>
        <w:rPr>
          <w:spacing w:val="40"/>
        </w:rPr>
        <w:t xml:space="preserve"> </w:t>
      </w:r>
      <w:r>
        <w:t>и оздоровления детей в Первомайском</w:t>
      </w:r>
      <w:r>
        <w:rPr>
          <w:spacing w:val="40"/>
        </w:rPr>
        <w:t xml:space="preserve"> </w:t>
      </w:r>
      <w:r>
        <w:t>районе»:</w:t>
      </w:r>
      <w:r>
        <w:rPr>
          <w:szCs w:val="26"/>
        </w:rPr>
        <w:t xml:space="preserve"> 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>позицию «Объем финансирования подпрограммы» изложить в следующей редакции:</w:t>
      </w:r>
      <w:r>
        <w:rPr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общий объем финансирования подпрограммы 3 «Развитие дополнительного образования детей и сферы отдыха</w:t>
      </w:r>
      <w:r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 оздоровления детей в Первомайском</w:t>
      </w:r>
      <w:r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районе» муниципальной программы Первомайского района «Развитие образования в Первомайском 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>районе</w:t>
      </w:r>
      <w:r w:rsidR="00D939B5">
        <w:rPr>
          <w:rFonts w:ascii="Times New Roman" w:hAnsi="Times New Roman" w:cs="Times New Roman"/>
          <w:sz w:val="26"/>
          <w:szCs w:val="26"/>
        </w:rPr>
        <w:t>»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39B5" w:rsidRPr="00D939B5">
        <w:rPr>
          <w:rFonts w:ascii="Times New Roman" w:hAnsi="Times New Roman" w:cs="Times New Roman"/>
          <w:b w:val="0"/>
          <w:sz w:val="26"/>
          <w:szCs w:val="26"/>
        </w:rPr>
        <w:t>(</w:t>
      </w:r>
      <w:r>
        <w:rPr>
          <w:rFonts w:ascii="Times New Roman" w:hAnsi="Times New Roman" w:cs="Times New Roman"/>
          <w:b w:val="0"/>
          <w:sz w:val="26"/>
          <w:szCs w:val="26"/>
        </w:rPr>
        <w:t>далее –</w:t>
      </w:r>
      <w:r w:rsidR="00327DCB">
        <w:rPr>
          <w:rFonts w:ascii="Times New Roman" w:hAnsi="Times New Roman" w:cs="Times New Roman"/>
          <w:b w:val="0"/>
          <w:sz w:val="26"/>
          <w:szCs w:val="26"/>
        </w:rPr>
        <w:t xml:space="preserve"> «подпрограмма 3») составляет 38173,98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тыс. рублей, из них: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краевого бюджета – 13129,9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2431,1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2299,7тыс.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3799,7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2299,7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2299,7 тыс. рублей.</w:t>
      </w:r>
    </w:p>
    <w:p w:rsidR="0006187E" w:rsidRDefault="002C27E1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– 25044,0</w:t>
      </w:r>
      <w:r w:rsidR="0006187E">
        <w:rPr>
          <w:rFonts w:ascii="Times New Roman" w:hAnsi="Times New Roman" w:cs="Times New Roman"/>
          <w:sz w:val="26"/>
          <w:szCs w:val="26"/>
        </w:rPr>
        <w:t>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6245,48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4017,6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5159,4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</w:t>
      </w:r>
      <w:r w:rsidR="002C27E1">
        <w:rPr>
          <w:rFonts w:ascii="Times New Roman" w:hAnsi="Times New Roman" w:cs="Times New Roman"/>
          <w:sz w:val="26"/>
          <w:szCs w:val="26"/>
        </w:rPr>
        <w:t xml:space="preserve">7208,9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2412,7 тыс. рублей.</w:t>
      </w:r>
    </w:p>
    <w:p w:rsidR="0006187E" w:rsidRDefault="0006187E" w:rsidP="0006187E">
      <w:pPr>
        <w:pStyle w:val="a3"/>
        <w:spacing w:line="300" w:lineRule="exact"/>
        <w:rPr>
          <w:color w:val="C00000"/>
        </w:rPr>
      </w:pPr>
      <w:r>
        <w:rPr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период.».</w:t>
      </w:r>
    </w:p>
    <w:p w:rsidR="0006187E" w:rsidRDefault="0006187E" w:rsidP="0006187E">
      <w:pPr>
        <w:pStyle w:val="a3"/>
        <w:spacing w:line="300" w:lineRule="exact"/>
        <w:rPr>
          <w:color w:val="C00000"/>
          <w:sz w:val="28"/>
          <w:szCs w:val="28"/>
        </w:rPr>
      </w:pPr>
    </w:p>
    <w:p w:rsidR="0006187E" w:rsidRDefault="0006187E" w:rsidP="0006187E">
      <w:pPr>
        <w:pStyle w:val="a3"/>
        <w:spacing w:line="304" w:lineRule="exact"/>
        <w:jc w:val="both"/>
        <w:rPr>
          <w:szCs w:val="26"/>
        </w:rPr>
      </w:pPr>
      <w:r>
        <w:rPr>
          <w:color w:val="C00000"/>
          <w:sz w:val="28"/>
          <w:szCs w:val="28"/>
        </w:rPr>
        <w:t xml:space="preserve">       </w:t>
      </w:r>
      <w:r>
        <w:rPr>
          <w:szCs w:val="26"/>
        </w:rPr>
        <w:t>В подпрограмме 3 «Развитие дополнительного образования детей и сферы отдыха</w:t>
      </w:r>
      <w:r>
        <w:rPr>
          <w:spacing w:val="40"/>
          <w:szCs w:val="26"/>
        </w:rPr>
        <w:t xml:space="preserve"> </w:t>
      </w:r>
      <w:r>
        <w:rPr>
          <w:szCs w:val="26"/>
        </w:rPr>
        <w:t>и оздоровления детей в Первомайском</w:t>
      </w:r>
      <w:r>
        <w:rPr>
          <w:spacing w:val="40"/>
          <w:szCs w:val="26"/>
        </w:rPr>
        <w:t xml:space="preserve"> </w:t>
      </w:r>
      <w:r>
        <w:rPr>
          <w:szCs w:val="26"/>
        </w:rPr>
        <w:t>районе»</w:t>
      </w:r>
      <w:r>
        <w:rPr>
          <w:b/>
          <w:szCs w:val="26"/>
        </w:rPr>
        <w:t xml:space="preserve"> </w:t>
      </w:r>
      <w:r>
        <w:rPr>
          <w:szCs w:val="26"/>
        </w:rPr>
        <w:t>позицию «Объем финансирования подпрограммы 3» изложить в следующей редакции:</w:t>
      </w:r>
    </w:p>
    <w:p w:rsidR="0006187E" w:rsidRPr="000953CD" w:rsidRDefault="0006187E" w:rsidP="000953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3CD">
        <w:rPr>
          <w:rFonts w:ascii="Times New Roman" w:hAnsi="Times New Roman" w:cs="Times New Roman"/>
          <w:sz w:val="26"/>
          <w:szCs w:val="26"/>
        </w:rPr>
        <w:t>«Общий объ</w:t>
      </w:r>
      <w:r w:rsidR="00D06722">
        <w:rPr>
          <w:rFonts w:ascii="Times New Roman" w:hAnsi="Times New Roman" w:cs="Times New Roman"/>
          <w:sz w:val="26"/>
          <w:szCs w:val="26"/>
        </w:rPr>
        <w:t xml:space="preserve">ем финансирования </w:t>
      </w:r>
      <w:r w:rsidR="00D939B5">
        <w:rPr>
          <w:rFonts w:ascii="Times New Roman" w:hAnsi="Times New Roman" w:cs="Times New Roman"/>
          <w:sz w:val="26"/>
          <w:szCs w:val="26"/>
        </w:rPr>
        <w:t>подпрограммы 38173</w:t>
      </w:r>
      <w:r w:rsidR="00D06722">
        <w:rPr>
          <w:rFonts w:ascii="Times New Roman" w:hAnsi="Times New Roman" w:cs="Times New Roman"/>
          <w:sz w:val="26"/>
          <w:szCs w:val="26"/>
        </w:rPr>
        <w:t>,</w:t>
      </w:r>
      <w:r w:rsidR="00D939B5">
        <w:rPr>
          <w:rFonts w:ascii="Times New Roman" w:hAnsi="Times New Roman" w:cs="Times New Roman"/>
          <w:sz w:val="26"/>
          <w:szCs w:val="26"/>
        </w:rPr>
        <w:t>98</w:t>
      </w:r>
      <w:r w:rsidR="00D939B5" w:rsidRPr="000953CD">
        <w:rPr>
          <w:rFonts w:ascii="Times New Roman" w:hAnsi="Times New Roman" w:cs="Times New Roman"/>
          <w:sz w:val="26"/>
          <w:szCs w:val="26"/>
        </w:rPr>
        <w:t xml:space="preserve"> тыс.</w:t>
      </w:r>
      <w:r w:rsidRPr="000953CD">
        <w:rPr>
          <w:rFonts w:ascii="Times New Roman" w:hAnsi="Times New Roman" w:cs="Times New Roman"/>
          <w:sz w:val="26"/>
          <w:szCs w:val="26"/>
        </w:rPr>
        <w:t xml:space="preserve"> рублей, из них: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краевого бюджета – 13129,9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2431,1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2299,7тыс.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3799,7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2299,7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2299,7 тыс. рублей.</w:t>
      </w:r>
    </w:p>
    <w:p w:rsidR="0006187E" w:rsidRDefault="00D06722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– 25044,0</w:t>
      </w:r>
      <w:r w:rsidR="0006187E">
        <w:rPr>
          <w:rFonts w:ascii="Times New Roman" w:hAnsi="Times New Roman" w:cs="Times New Roman"/>
          <w:sz w:val="26"/>
          <w:szCs w:val="26"/>
        </w:rPr>
        <w:t>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6245,48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4017,6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5159,4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</w:t>
      </w:r>
      <w:r w:rsidR="00A746B9">
        <w:rPr>
          <w:rFonts w:ascii="Times New Roman" w:hAnsi="Times New Roman" w:cs="Times New Roman"/>
          <w:sz w:val="26"/>
          <w:szCs w:val="26"/>
        </w:rPr>
        <w:t xml:space="preserve">7208,9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2024 год – 2412,7 тыс. рублей.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 и решением о районном бюджете на очередной финансовый год и на плановый период.».</w:t>
      </w:r>
    </w:p>
    <w:p w:rsidR="0006187E" w:rsidRDefault="0006187E" w:rsidP="0006187E">
      <w:pPr>
        <w:pStyle w:val="a3"/>
        <w:spacing w:before="4" w:line="228" w:lineRule="auto"/>
        <w:ind w:right="178" w:firstLine="720"/>
        <w:jc w:val="both"/>
        <w:rPr>
          <w:color w:val="C00000"/>
          <w:sz w:val="28"/>
          <w:szCs w:val="28"/>
        </w:rPr>
      </w:pPr>
    </w:p>
    <w:p w:rsidR="0006187E" w:rsidRPr="00A20285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В паспорте подпрограммы 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>4 «</w:t>
      </w:r>
      <w:r>
        <w:rPr>
          <w:rFonts w:ascii="Times New Roman" w:hAnsi="Times New Roman" w:cs="Times New Roman"/>
          <w:b w:val="0"/>
          <w:sz w:val="26"/>
          <w:szCs w:val="26"/>
        </w:rPr>
        <w:t>Профессиональная подготовка, переподготовка, повышение квалификации и развитие кадрового потенциала Первомайского района»: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>позицию «Объем финансирования подпрограммы» изложить в следующей редакции:</w:t>
      </w:r>
      <w:r>
        <w:rPr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общий объем финансирования подпрограммы 4 «Профессиональная подготовка, переподготовка, повышение квалификации и развитие кадрового потенциала Первомайского района» муниципальной программы Первомайского района «Развитие образования в Первомайском 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>районе</w:t>
      </w:r>
      <w:r w:rsidR="00D939B5">
        <w:rPr>
          <w:rFonts w:ascii="Times New Roman" w:hAnsi="Times New Roman" w:cs="Times New Roman"/>
          <w:sz w:val="26"/>
          <w:szCs w:val="26"/>
        </w:rPr>
        <w:t>»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39B5" w:rsidRPr="00D939B5">
        <w:rPr>
          <w:rFonts w:ascii="Times New Roman" w:hAnsi="Times New Roman" w:cs="Times New Roman"/>
          <w:b w:val="0"/>
          <w:sz w:val="26"/>
          <w:szCs w:val="26"/>
        </w:rPr>
        <w:t>(</w:t>
      </w:r>
      <w:r>
        <w:rPr>
          <w:rFonts w:ascii="Times New Roman" w:hAnsi="Times New Roman" w:cs="Times New Roman"/>
          <w:b w:val="0"/>
          <w:sz w:val="26"/>
          <w:szCs w:val="26"/>
        </w:rPr>
        <w:t>далее – «подпрограмма 4») составляет 1310 тыс. рублей, из них: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– 23954,48 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310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430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570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0 тыс. рублей.</w:t>
      </w:r>
    </w:p>
    <w:p w:rsidR="0006187E" w:rsidRDefault="0006187E" w:rsidP="0006187E">
      <w:pPr>
        <w:pStyle w:val="a3"/>
        <w:spacing w:line="300" w:lineRule="exact"/>
        <w:rPr>
          <w:color w:val="C00000"/>
          <w:szCs w:val="26"/>
        </w:rPr>
      </w:pPr>
      <w:r>
        <w:rPr>
          <w:szCs w:val="26"/>
        </w:rPr>
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период.».</w:t>
      </w:r>
    </w:p>
    <w:p w:rsidR="0006187E" w:rsidRDefault="0006187E" w:rsidP="0006187E">
      <w:pPr>
        <w:pStyle w:val="a3"/>
        <w:spacing w:before="4" w:line="228" w:lineRule="auto"/>
        <w:ind w:right="178" w:firstLine="720"/>
        <w:jc w:val="both"/>
        <w:rPr>
          <w:szCs w:val="26"/>
        </w:rPr>
      </w:pPr>
    </w:p>
    <w:p w:rsidR="0006187E" w:rsidRDefault="0006187E" w:rsidP="0006187E">
      <w:pPr>
        <w:pStyle w:val="a3"/>
        <w:spacing w:line="304" w:lineRule="exact"/>
        <w:jc w:val="both"/>
        <w:rPr>
          <w:szCs w:val="26"/>
        </w:rPr>
      </w:pPr>
      <w:r>
        <w:rPr>
          <w:color w:val="C00000"/>
          <w:szCs w:val="26"/>
        </w:rPr>
        <w:t xml:space="preserve">      </w:t>
      </w:r>
      <w:r>
        <w:rPr>
          <w:szCs w:val="26"/>
        </w:rPr>
        <w:t xml:space="preserve">В подпрограмме 4 </w:t>
      </w:r>
      <w:r>
        <w:rPr>
          <w:b/>
          <w:szCs w:val="26"/>
        </w:rPr>
        <w:t>«</w:t>
      </w:r>
      <w:r>
        <w:rPr>
          <w:szCs w:val="26"/>
        </w:rPr>
        <w:t>Профессиональная подготовка, переподготовка, повышение</w:t>
      </w:r>
      <w:r>
        <w:rPr>
          <w:b/>
          <w:szCs w:val="26"/>
        </w:rPr>
        <w:t xml:space="preserve"> </w:t>
      </w:r>
      <w:r>
        <w:rPr>
          <w:szCs w:val="26"/>
        </w:rPr>
        <w:t>квалификации и развитие кадрового потенциала</w:t>
      </w:r>
      <w:r>
        <w:rPr>
          <w:b/>
          <w:szCs w:val="26"/>
        </w:rPr>
        <w:t xml:space="preserve"> </w:t>
      </w:r>
      <w:r>
        <w:rPr>
          <w:szCs w:val="26"/>
        </w:rPr>
        <w:t>Первомайского района</w:t>
      </w:r>
      <w:r>
        <w:rPr>
          <w:b/>
          <w:szCs w:val="26"/>
        </w:rPr>
        <w:t xml:space="preserve">» </w:t>
      </w:r>
      <w:r>
        <w:rPr>
          <w:szCs w:val="26"/>
        </w:rPr>
        <w:t>позицию «Объем финансирования подпрограммы 4» изложить в следующей редакции: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«Финансирование подпрограммы 4 осуществляется за счет средств:</w:t>
      </w:r>
    </w:p>
    <w:p w:rsidR="0006187E" w:rsidRDefault="0006187E" w:rsidP="000618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местного бюджета - в соответствии с решением о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районном бюджете на соответствующий финансовый год и на плановый период.</w:t>
      </w:r>
    </w:p>
    <w:p w:rsidR="0006187E" w:rsidRDefault="0006187E" w:rsidP="0006187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Общий объем финансирования подпрограммы 4 «Профессиональная подготовка, переподготовка, повышение квалификации и развитие кадрового потенциала Первомайского района» </w:t>
      </w:r>
      <w:r w:rsidR="00D939B5">
        <w:rPr>
          <w:rFonts w:ascii="Times New Roman" w:hAnsi="Times New Roman" w:cs="Times New Roman"/>
          <w:b w:val="0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Первомайского района «Развитие образования в Перв</w:t>
      </w:r>
      <w:r w:rsidR="00307408">
        <w:rPr>
          <w:rFonts w:ascii="Times New Roman" w:hAnsi="Times New Roman" w:cs="Times New Roman"/>
          <w:b w:val="0"/>
          <w:sz w:val="26"/>
          <w:szCs w:val="26"/>
        </w:rPr>
        <w:t>омайском районе» составляет 1741,3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тыс. рублей, из них: из местного бюджета –</w:t>
      </w:r>
      <w:r w:rsidR="00224A97" w:rsidRPr="00224A97">
        <w:rPr>
          <w:rFonts w:ascii="Times New Roman" w:hAnsi="Times New Roman" w:cs="Times New Roman"/>
          <w:b w:val="0"/>
          <w:sz w:val="26"/>
          <w:szCs w:val="26"/>
        </w:rPr>
        <w:t xml:space="preserve">1741,3 </w:t>
      </w:r>
      <w:r>
        <w:rPr>
          <w:rFonts w:ascii="Times New Roman" w:hAnsi="Times New Roman" w:cs="Times New Roman"/>
          <w:b w:val="0"/>
          <w:sz w:val="26"/>
          <w:szCs w:val="26"/>
        </w:rPr>
        <w:t>тыс. рублей, в том числе по годам: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310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430 тыс. рублей;</w:t>
      </w:r>
    </w:p>
    <w:p w:rsidR="0006187E" w:rsidRDefault="00224A97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431,3</w:t>
      </w:r>
      <w:r w:rsidR="0006187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0 тыс. рублей;</w:t>
      </w:r>
    </w:p>
    <w:p w:rsidR="0006187E" w:rsidRDefault="0006187E" w:rsidP="000618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0 тыс. рублей.</w:t>
      </w:r>
    </w:p>
    <w:p w:rsidR="0006187E" w:rsidRDefault="0006187E" w:rsidP="0006187E">
      <w:pPr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Объем финансирования подлежит ежегодному уточнению в соответствии с законами о федеральном и краевом бюджетах, решением о районном </w:t>
      </w:r>
      <w:r w:rsidR="00D939B5">
        <w:rPr>
          <w:sz w:val="26"/>
          <w:szCs w:val="26"/>
        </w:rPr>
        <w:t>бюджете на</w:t>
      </w:r>
      <w:r>
        <w:rPr>
          <w:sz w:val="26"/>
          <w:szCs w:val="26"/>
        </w:rPr>
        <w:t xml:space="preserve"> очередной финансовый год и на плановый период.».</w:t>
      </w:r>
    </w:p>
    <w:p w:rsidR="0006187E" w:rsidRDefault="0006187E" w:rsidP="0006187E">
      <w:pPr>
        <w:pStyle w:val="a3"/>
        <w:rPr>
          <w:color w:val="C00000"/>
          <w:w w:val="95"/>
          <w:szCs w:val="26"/>
        </w:rPr>
      </w:pPr>
      <w:r>
        <w:rPr>
          <w:color w:val="C00000"/>
          <w:w w:val="95"/>
          <w:szCs w:val="26"/>
        </w:rPr>
        <w:tab/>
      </w:r>
    </w:p>
    <w:p w:rsidR="00A66845" w:rsidRDefault="00A66845" w:rsidP="00B15693">
      <w:pPr>
        <w:rPr>
          <w:sz w:val="28"/>
          <w:szCs w:val="28"/>
        </w:rPr>
      </w:pPr>
    </w:p>
    <w:p w:rsidR="00A66845" w:rsidRDefault="00A66845" w:rsidP="00B15693">
      <w:pPr>
        <w:rPr>
          <w:sz w:val="28"/>
          <w:szCs w:val="28"/>
        </w:rPr>
      </w:pPr>
    </w:p>
    <w:p w:rsidR="00A66845" w:rsidRDefault="00A66845" w:rsidP="00B15693">
      <w:pPr>
        <w:rPr>
          <w:sz w:val="28"/>
          <w:szCs w:val="28"/>
        </w:rPr>
      </w:pPr>
    </w:p>
    <w:p w:rsidR="00A66845" w:rsidRDefault="00A66845" w:rsidP="00B15693">
      <w:pPr>
        <w:rPr>
          <w:sz w:val="28"/>
          <w:szCs w:val="28"/>
        </w:rPr>
      </w:pPr>
    </w:p>
    <w:p w:rsidR="00A66845" w:rsidRDefault="00A66845" w:rsidP="00A66845">
      <w:pPr>
        <w:rPr>
          <w:rFonts w:ascii="Calibri" w:hAnsi="Calibri" w:cs="Calibri"/>
          <w:sz w:val="16"/>
          <w:szCs w:val="16"/>
        </w:rPr>
        <w:sectPr w:rsidR="00A66845" w:rsidSect="00C64FF0">
          <w:headerReference w:type="default" r:id="rId10"/>
          <w:headerReference w:type="first" r:id="rId11"/>
          <w:type w:val="continuous"/>
          <w:pgSz w:w="11906" w:h="16838"/>
          <w:pgMar w:top="426" w:right="851" w:bottom="1134" w:left="1701" w:header="312" w:footer="720" w:gutter="0"/>
          <w:cols w:space="720"/>
          <w:titlePg/>
        </w:sectPr>
      </w:pPr>
    </w:p>
    <w:p w:rsidR="005216F9" w:rsidRDefault="005216F9" w:rsidP="00B5717B">
      <w:pPr>
        <w:rPr>
          <w:sz w:val="24"/>
          <w:szCs w:val="24"/>
        </w:rPr>
      </w:pPr>
    </w:p>
    <w:sectPr w:rsidR="005216F9" w:rsidSect="00A66845">
      <w:headerReference w:type="first" r:id="rId12"/>
      <w:type w:val="continuous"/>
      <w:pgSz w:w="16838" w:h="11906" w:orient="landscape"/>
      <w:pgMar w:top="851" w:right="1134" w:bottom="1701" w:left="425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05" w:rsidRDefault="00DE6D05">
      <w:r>
        <w:separator/>
      </w:r>
    </w:p>
  </w:endnote>
  <w:endnote w:type="continuationSeparator" w:id="0">
    <w:p w:rsidR="00DE6D05" w:rsidRDefault="00DE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05" w:rsidRDefault="00DE6D05">
      <w:r>
        <w:separator/>
      </w:r>
    </w:p>
  </w:footnote>
  <w:footnote w:type="continuationSeparator" w:id="0">
    <w:p w:rsidR="00DE6D05" w:rsidRDefault="00DE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E612A5">
    <w:pPr>
      <w:pStyle w:val="aa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EE22DE" w:rsidRPr="00E612A5" w:rsidRDefault="00EE22DE" w:rsidP="00E612A5">
    <w:pPr>
      <w:pStyle w:val="aa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D939B5">
      <w:rPr>
        <w:noProof/>
        <w:sz w:val="24"/>
        <w:szCs w:val="24"/>
      </w:rPr>
      <w:t>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1E243D">
    <w:pPr>
      <w:pStyle w:val="a9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1E243D">
    <w:pPr>
      <w:pStyle w:val="a9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E83AEE"/>
    <w:multiLevelType w:val="hybridMultilevel"/>
    <w:tmpl w:val="DE9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9C6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3AE"/>
    <w:multiLevelType w:val="hybridMultilevel"/>
    <w:tmpl w:val="CFAC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7F2C"/>
    <w:multiLevelType w:val="hybridMultilevel"/>
    <w:tmpl w:val="41E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0ACB"/>
    <w:multiLevelType w:val="hybridMultilevel"/>
    <w:tmpl w:val="5F6E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B7A5D"/>
    <w:rsid w:val="0000548F"/>
    <w:rsid w:val="00024E38"/>
    <w:rsid w:val="0003622B"/>
    <w:rsid w:val="00036485"/>
    <w:rsid w:val="00036D9D"/>
    <w:rsid w:val="00056FC8"/>
    <w:rsid w:val="0006187E"/>
    <w:rsid w:val="00063491"/>
    <w:rsid w:val="00071F6A"/>
    <w:rsid w:val="0009096C"/>
    <w:rsid w:val="000953CD"/>
    <w:rsid w:val="000A10D1"/>
    <w:rsid w:val="000A60DD"/>
    <w:rsid w:val="000E7B0C"/>
    <w:rsid w:val="000F708C"/>
    <w:rsid w:val="00111175"/>
    <w:rsid w:val="00120AE0"/>
    <w:rsid w:val="0012467A"/>
    <w:rsid w:val="001270EF"/>
    <w:rsid w:val="00133CF4"/>
    <w:rsid w:val="00135226"/>
    <w:rsid w:val="00135ADE"/>
    <w:rsid w:val="0013623C"/>
    <w:rsid w:val="00152178"/>
    <w:rsid w:val="0016278B"/>
    <w:rsid w:val="001731AB"/>
    <w:rsid w:val="0018313E"/>
    <w:rsid w:val="001951CB"/>
    <w:rsid w:val="001A4276"/>
    <w:rsid w:val="001B7A5D"/>
    <w:rsid w:val="001E243D"/>
    <w:rsid w:val="002003D9"/>
    <w:rsid w:val="002019B2"/>
    <w:rsid w:val="0021486C"/>
    <w:rsid w:val="00217183"/>
    <w:rsid w:val="002240DC"/>
    <w:rsid w:val="00224A97"/>
    <w:rsid w:val="0022766C"/>
    <w:rsid w:val="0023421E"/>
    <w:rsid w:val="002350C7"/>
    <w:rsid w:val="00250355"/>
    <w:rsid w:val="00262786"/>
    <w:rsid w:val="00264B70"/>
    <w:rsid w:val="00266076"/>
    <w:rsid w:val="00266405"/>
    <w:rsid w:val="00282B62"/>
    <w:rsid w:val="00286E3D"/>
    <w:rsid w:val="002908E3"/>
    <w:rsid w:val="002A3643"/>
    <w:rsid w:val="002C27E1"/>
    <w:rsid w:val="002C387F"/>
    <w:rsid w:val="002C4A83"/>
    <w:rsid w:val="002E26B0"/>
    <w:rsid w:val="003008CE"/>
    <w:rsid w:val="00301576"/>
    <w:rsid w:val="00302EF8"/>
    <w:rsid w:val="00305D30"/>
    <w:rsid w:val="00307408"/>
    <w:rsid w:val="00325520"/>
    <w:rsid w:val="00327DCB"/>
    <w:rsid w:val="00345B54"/>
    <w:rsid w:val="00347A08"/>
    <w:rsid w:val="00380F5F"/>
    <w:rsid w:val="00386F48"/>
    <w:rsid w:val="00393CB4"/>
    <w:rsid w:val="003A1D1E"/>
    <w:rsid w:val="003B3524"/>
    <w:rsid w:val="003B4AC9"/>
    <w:rsid w:val="003C5419"/>
    <w:rsid w:val="003E029D"/>
    <w:rsid w:val="003E6428"/>
    <w:rsid w:val="003E6D99"/>
    <w:rsid w:val="003F27F5"/>
    <w:rsid w:val="00401069"/>
    <w:rsid w:val="00405450"/>
    <w:rsid w:val="004202B0"/>
    <w:rsid w:val="00420CDD"/>
    <w:rsid w:val="00426904"/>
    <w:rsid w:val="00435756"/>
    <w:rsid w:val="00441AB7"/>
    <w:rsid w:val="00441FF1"/>
    <w:rsid w:val="004438F8"/>
    <w:rsid w:val="00450574"/>
    <w:rsid w:val="0045617B"/>
    <w:rsid w:val="004827EA"/>
    <w:rsid w:val="00484ED1"/>
    <w:rsid w:val="00492B2E"/>
    <w:rsid w:val="00493DA5"/>
    <w:rsid w:val="00494A90"/>
    <w:rsid w:val="004D4410"/>
    <w:rsid w:val="005003E3"/>
    <w:rsid w:val="00500CE0"/>
    <w:rsid w:val="005038A9"/>
    <w:rsid w:val="00504D20"/>
    <w:rsid w:val="005216F9"/>
    <w:rsid w:val="00522323"/>
    <w:rsid w:val="0052723F"/>
    <w:rsid w:val="00531FC0"/>
    <w:rsid w:val="0053260F"/>
    <w:rsid w:val="00534898"/>
    <w:rsid w:val="0054540C"/>
    <w:rsid w:val="0055106D"/>
    <w:rsid w:val="00561A0D"/>
    <w:rsid w:val="00563EDB"/>
    <w:rsid w:val="00594F37"/>
    <w:rsid w:val="005B18E9"/>
    <w:rsid w:val="005C1196"/>
    <w:rsid w:val="005D02C4"/>
    <w:rsid w:val="005D3D4F"/>
    <w:rsid w:val="005E0F60"/>
    <w:rsid w:val="005E6095"/>
    <w:rsid w:val="006001BD"/>
    <w:rsid w:val="0061301E"/>
    <w:rsid w:val="00617A73"/>
    <w:rsid w:val="006214FD"/>
    <w:rsid w:val="00621A55"/>
    <w:rsid w:val="006273C2"/>
    <w:rsid w:val="00631F00"/>
    <w:rsid w:val="00633805"/>
    <w:rsid w:val="00634796"/>
    <w:rsid w:val="00661DF1"/>
    <w:rsid w:val="006702CD"/>
    <w:rsid w:val="006704E2"/>
    <w:rsid w:val="00673B4B"/>
    <w:rsid w:val="00683E50"/>
    <w:rsid w:val="006868C8"/>
    <w:rsid w:val="006940E2"/>
    <w:rsid w:val="006971E0"/>
    <w:rsid w:val="006A7EA1"/>
    <w:rsid w:val="006B18A4"/>
    <w:rsid w:val="006B7E99"/>
    <w:rsid w:val="006C4F54"/>
    <w:rsid w:val="006C6717"/>
    <w:rsid w:val="006D18EA"/>
    <w:rsid w:val="006E53C2"/>
    <w:rsid w:val="006E657E"/>
    <w:rsid w:val="006F265E"/>
    <w:rsid w:val="0070067B"/>
    <w:rsid w:val="00700CAC"/>
    <w:rsid w:val="00706BE7"/>
    <w:rsid w:val="00715801"/>
    <w:rsid w:val="00720BEC"/>
    <w:rsid w:val="007261AA"/>
    <w:rsid w:val="00731E10"/>
    <w:rsid w:val="00744375"/>
    <w:rsid w:val="007515FA"/>
    <w:rsid w:val="00763C81"/>
    <w:rsid w:val="00766EBC"/>
    <w:rsid w:val="0078291E"/>
    <w:rsid w:val="00784350"/>
    <w:rsid w:val="00791AB7"/>
    <w:rsid w:val="00796DC8"/>
    <w:rsid w:val="007A18B6"/>
    <w:rsid w:val="007B79B3"/>
    <w:rsid w:val="007C3AB3"/>
    <w:rsid w:val="007C625C"/>
    <w:rsid w:val="007D5D06"/>
    <w:rsid w:val="007F7535"/>
    <w:rsid w:val="0081144B"/>
    <w:rsid w:val="0081770C"/>
    <w:rsid w:val="00827BB5"/>
    <w:rsid w:val="00833CB6"/>
    <w:rsid w:val="008632AD"/>
    <w:rsid w:val="0088253A"/>
    <w:rsid w:val="008839FC"/>
    <w:rsid w:val="008842E2"/>
    <w:rsid w:val="008973EB"/>
    <w:rsid w:val="008A6201"/>
    <w:rsid w:val="008B3409"/>
    <w:rsid w:val="008C19DA"/>
    <w:rsid w:val="008D07C3"/>
    <w:rsid w:val="008E72B4"/>
    <w:rsid w:val="008E7626"/>
    <w:rsid w:val="008F2A19"/>
    <w:rsid w:val="008F45AF"/>
    <w:rsid w:val="008F7A5C"/>
    <w:rsid w:val="00901F1F"/>
    <w:rsid w:val="00902454"/>
    <w:rsid w:val="00902BB7"/>
    <w:rsid w:val="00922D82"/>
    <w:rsid w:val="009321D8"/>
    <w:rsid w:val="00933B15"/>
    <w:rsid w:val="009360BC"/>
    <w:rsid w:val="00947463"/>
    <w:rsid w:val="00961A88"/>
    <w:rsid w:val="009661A0"/>
    <w:rsid w:val="00972820"/>
    <w:rsid w:val="00972DE6"/>
    <w:rsid w:val="009747DD"/>
    <w:rsid w:val="00977173"/>
    <w:rsid w:val="00997BD5"/>
    <w:rsid w:val="009B02DB"/>
    <w:rsid w:val="009D0900"/>
    <w:rsid w:val="009D0F1C"/>
    <w:rsid w:val="009E4203"/>
    <w:rsid w:val="009E5FA0"/>
    <w:rsid w:val="009E727C"/>
    <w:rsid w:val="009F63CA"/>
    <w:rsid w:val="00A01AAA"/>
    <w:rsid w:val="00A05B59"/>
    <w:rsid w:val="00A076E6"/>
    <w:rsid w:val="00A10A3B"/>
    <w:rsid w:val="00A10F91"/>
    <w:rsid w:val="00A20285"/>
    <w:rsid w:val="00A22840"/>
    <w:rsid w:val="00A27C72"/>
    <w:rsid w:val="00A347F0"/>
    <w:rsid w:val="00A473E4"/>
    <w:rsid w:val="00A66845"/>
    <w:rsid w:val="00A70010"/>
    <w:rsid w:val="00A746B9"/>
    <w:rsid w:val="00A85BB5"/>
    <w:rsid w:val="00AC5650"/>
    <w:rsid w:val="00AC7892"/>
    <w:rsid w:val="00AD7DCB"/>
    <w:rsid w:val="00AE30AB"/>
    <w:rsid w:val="00AE4826"/>
    <w:rsid w:val="00AE60C3"/>
    <w:rsid w:val="00AE72E3"/>
    <w:rsid w:val="00B15693"/>
    <w:rsid w:val="00B23854"/>
    <w:rsid w:val="00B408B7"/>
    <w:rsid w:val="00B4371A"/>
    <w:rsid w:val="00B5717B"/>
    <w:rsid w:val="00B82CDA"/>
    <w:rsid w:val="00B91766"/>
    <w:rsid w:val="00BA24B1"/>
    <w:rsid w:val="00BA40F1"/>
    <w:rsid w:val="00BA7687"/>
    <w:rsid w:val="00BC06E3"/>
    <w:rsid w:val="00BD0B0F"/>
    <w:rsid w:val="00BD594D"/>
    <w:rsid w:val="00BE19F0"/>
    <w:rsid w:val="00BF156B"/>
    <w:rsid w:val="00BF4749"/>
    <w:rsid w:val="00C15051"/>
    <w:rsid w:val="00C42117"/>
    <w:rsid w:val="00C4738D"/>
    <w:rsid w:val="00C51AB1"/>
    <w:rsid w:val="00C56C88"/>
    <w:rsid w:val="00C64FF0"/>
    <w:rsid w:val="00C65963"/>
    <w:rsid w:val="00CA0C0C"/>
    <w:rsid w:val="00CB48FE"/>
    <w:rsid w:val="00CD47F7"/>
    <w:rsid w:val="00CE1E53"/>
    <w:rsid w:val="00CE2E4E"/>
    <w:rsid w:val="00CE4373"/>
    <w:rsid w:val="00CF17EC"/>
    <w:rsid w:val="00D06722"/>
    <w:rsid w:val="00D16438"/>
    <w:rsid w:val="00D20619"/>
    <w:rsid w:val="00D209FC"/>
    <w:rsid w:val="00D41C8C"/>
    <w:rsid w:val="00D4693F"/>
    <w:rsid w:val="00D5259A"/>
    <w:rsid w:val="00D70681"/>
    <w:rsid w:val="00D77613"/>
    <w:rsid w:val="00D8661E"/>
    <w:rsid w:val="00D90D69"/>
    <w:rsid w:val="00D939B5"/>
    <w:rsid w:val="00D946CD"/>
    <w:rsid w:val="00DA4688"/>
    <w:rsid w:val="00DA5272"/>
    <w:rsid w:val="00DB2B4E"/>
    <w:rsid w:val="00DB2ED3"/>
    <w:rsid w:val="00DB6DAF"/>
    <w:rsid w:val="00DC705E"/>
    <w:rsid w:val="00DD0A40"/>
    <w:rsid w:val="00DD24BC"/>
    <w:rsid w:val="00DD5E9D"/>
    <w:rsid w:val="00DD5F32"/>
    <w:rsid w:val="00DE65DB"/>
    <w:rsid w:val="00DE6D05"/>
    <w:rsid w:val="00DF1BDF"/>
    <w:rsid w:val="00E07A53"/>
    <w:rsid w:val="00E13635"/>
    <w:rsid w:val="00E13FBC"/>
    <w:rsid w:val="00E2507F"/>
    <w:rsid w:val="00E25F7F"/>
    <w:rsid w:val="00E26B6F"/>
    <w:rsid w:val="00E31F8B"/>
    <w:rsid w:val="00E348DC"/>
    <w:rsid w:val="00E352AA"/>
    <w:rsid w:val="00E42985"/>
    <w:rsid w:val="00E51EEE"/>
    <w:rsid w:val="00E51EFE"/>
    <w:rsid w:val="00E54714"/>
    <w:rsid w:val="00E5735E"/>
    <w:rsid w:val="00E612A5"/>
    <w:rsid w:val="00E74022"/>
    <w:rsid w:val="00E759D8"/>
    <w:rsid w:val="00EA4A99"/>
    <w:rsid w:val="00EC28A3"/>
    <w:rsid w:val="00EE22DE"/>
    <w:rsid w:val="00EE796A"/>
    <w:rsid w:val="00EF7B69"/>
    <w:rsid w:val="00F036E8"/>
    <w:rsid w:val="00F03FFA"/>
    <w:rsid w:val="00F23E88"/>
    <w:rsid w:val="00F273DD"/>
    <w:rsid w:val="00F32FE2"/>
    <w:rsid w:val="00F57806"/>
    <w:rsid w:val="00F70744"/>
    <w:rsid w:val="00F717D0"/>
    <w:rsid w:val="00F77D81"/>
    <w:rsid w:val="00F77E12"/>
    <w:rsid w:val="00F90374"/>
    <w:rsid w:val="00FB6308"/>
    <w:rsid w:val="00FD3E19"/>
    <w:rsid w:val="00FD557D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A745E"/>
  <w15:docId w15:val="{CD88F5C4-871E-45A6-9AF4-163B3C13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50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350"/>
    <w:rPr>
      <w:sz w:val="26"/>
    </w:rPr>
  </w:style>
  <w:style w:type="paragraph" w:styleId="a5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266405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4FD"/>
  </w:style>
  <w:style w:type="paragraph" w:styleId="ac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uiPriority w:val="99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uiPriority w:val="20"/>
    <w:qFormat/>
    <w:rsid w:val="006704E2"/>
    <w:rPr>
      <w:i/>
      <w:iCs/>
    </w:rPr>
  </w:style>
  <w:style w:type="character" w:styleId="ae">
    <w:name w:val="FollowedHyperlink"/>
    <w:rsid w:val="00BA24B1"/>
    <w:rPr>
      <w:color w:val="800000"/>
      <w:u w:val="single"/>
    </w:rPr>
  </w:style>
  <w:style w:type="character" w:styleId="af">
    <w:name w:val="annotation reference"/>
    <w:uiPriority w:val="99"/>
    <w:unhideWhenUsed/>
    <w:rsid w:val="00BA24B1"/>
    <w:rPr>
      <w:sz w:val="16"/>
      <w:szCs w:val="16"/>
    </w:rPr>
  </w:style>
  <w:style w:type="character" w:styleId="af0">
    <w:name w:val="Strong"/>
    <w:qFormat/>
    <w:rsid w:val="00BA24B1"/>
    <w:rPr>
      <w:b/>
      <w:bCs/>
    </w:rPr>
  </w:style>
  <w:style w:type="character" w:customStyle="1" w:styleId="af1">
    <w:name w:val="Тема примечания Знак"/>
    <w:link w:val="af2"/>
    <w:uiPriority w:val="99"/>
    <w:rsid w:val="00BA24B1"/>
    <w:rPr>
      <w:rFonts w:eastAsia="Andale Sans UI"/>
      <w:b/>
      <w:bCs/>
      <w:kern w:val="1"/>
    </w:rPr>
  </w:style>
  <w:style w:type="character" w:customStyle="1" w:styleId="af3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4">
    <w:name w:val="Текст примечания Знак"/>
    <w:link w:val="af5"/>
    <w:uiPriority w:val="99"/>
    <w:rsid w:val="00BA24B1"/>
    <w:rPr>
      <w:rFonts w:eastAsia="Andale Sans UI"/>
      <w:kern w:val="1"/>
    </w:rPr>
  </w:style>
  <w:style w:type="character" w:customStyle="1" w:styleId="af6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7">
    <w:name w:val="Âûäåëåíèå"/>
    <w:rsid w:val="00BA24B1"/>
    <w:rPr>
      <w:i/>
    </w:rPr>
  </w:style>
  <w:style w:type="character" w:customStyle="1" w:styleId="af8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8">
    <w:name w:val="Текст выноски Знак"/>
    <w:link w:val="a7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  <w:rsid w:val="00BA24B1"/>
  </w:style>
  <w:style w:type="character" w:customStyle="1" w:styleId="afa">
    <w:name w:val="Îñíîâíîé øðèôò àáçàöà"/>
    <w:rsid w:val="00BA24B1"/>
  </w:style>
  <w:style w:type="character" w:customStyle="1" w:styleId="afb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annotation text"/>
    <w:basedOn w:val="a"/>
    <w:link w:val="af4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2">
    <w:name w:val="annotation subject"/>
    <w:basedOn w:val="af5"/>
    <w:next w:val="af5"/>
    <w:link w:val="af1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c">
    <w:name w:val="Normal (Web)"/>
    <w:aliases w:val="Обычный (Web)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d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e">
    <w:name w:val="Заголовок таблицы"/>
    <w:basedOn w:val="aff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0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2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table" w:styleId="aff3">
    <w:name w:val="Table Grid"/>
    <w:basedOn w:val="a1"/>
    <w:uiPriority w:val="59"/>
    <w:rsid w:val="00D46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474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18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\Desktop\Documents\&#1087;&#1086;&#1089;&#1090;&#1072;&#1085;&#1086;&#1074;&#1083;&#1077;&#1085;&#1080;&#1103;\&#1087;&#1088;&#1086;&#1075;&#1088;&#1072;&#1084;&#1084;&#1072;%20&#1088;&#1072;&#1079;&#1074;&#1080;&#1090;&#1080;&#1103;\&#1085;&#1072;&#1095;&#1072;&#1083;&#1086;%202023\&#1053;&#1086;&#1074;&#1072;&#1103;%20&#1087;&#1072;&#1087;&#1082;&#1072;\&#1087;&#1088;&#1080;&#1083;&#1086;&#1078;&#1077;&#1085;&#1080;&#1077;%20&#1082;%20&#1087;&#1086;&#1089;&#1090;&#1072;&#1085;&#1086;&#1074;&#1083;&#1077;&#1085;&#1080;&#1102;%20&#1086;&#1090;%2009.02.2023%20&#8470;%20123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4110-2309-4F71-8341-F393605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Komobr2</cp:lastModifiedBy>
  <cp:revision>94</cp:revision>
  <cp:lastPrinted>2023-02-07T08:12:00Z</cp:lastPrinted>
  <dcterms:created xsi:type="dcterms:W3CDTF">2021-12-23T03:05:00Z</dcterms:created>
  <dcterms:modified xsi:type="dcterms:W3CDTF">2023-04-11T02:15:00Z</dcterms:modified>
</cp:coreProperties>
</file>